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229"/>
        <w:gridCol w:w="1911"/>
      </w:tblGrid>
      <w:tr w:rsidR="004C1793" w:rsidTr="00937C15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4C1793" w:rsidRDefault="004C1793" w:rsidP="00937C15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7701DB" wp14:editId="448F204D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106045</wp:posOffset>
                      </wp:positionV>
                      <wp:extent cx="2042160" cy="648970"/>
                      <wp:effectExtent l="0" t="0" r="0" b="0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42160" cy="6489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C1793" w:rsidRDefault="004C1793" w:rsidP="004C1793">
                                  <w:r w:rsidRPr="005F03F6">
                                    <w:rPr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EGYESÜLETI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701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173.95pt;margin-top:8.35pt;width:160.8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" o:allowincell="f" filled="f" stroked="f">
                      <o:lock v:ext="edit" shapetype="t"/>
                      <v:textbox style="mso-fit-shape-to-text:t">
                        <w:txbxContent>
                          <w:p w:rsidR="004C1793" w:rsidRDefault="004C1793" w:rsidP="004C1793">
                            <w:r w:rsidRPr="005F03F6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EGYESÜLETI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 xml:space="preserve">        1 9 7 6</w:t>
            </w:r>
          </w:p>
          <w:p w:rsidR="004C1793" w:rsidRDefault="004C1793" w:rsidP="004C1793">
            <w:r>
              <w:rPr>
                <w:sz w:val="40"/>
                <w:szCs w:val="40"/>
              </w:rPr>
              <w:t xml:space="preserve">        2 0 2 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4229" w:type="dxa"/>
            <w:vMerge w:val="restart"/>
          </w:tcPr>
          <w:p w:rsidR="004C1793" w:rsidRDefault="004C1793" w:rsidP="00937C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DF5E323" wp14:editId="2D1770A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774700</wp:posOffset>
                      </wp:positionV>
                      <wp:extent cx="2369820" cy="556260"/>
                      <wp:effectExtent l="0" t="0" r="0" b="0"/>
                      <wp:wrapNone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69820" cy="5562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C1793" w:rsidRPr="00B03FC8" w:rsidRDefault="004C1793" w:rsidP="004C1793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5F03F6">
                                    <w:rPr>
                                      <w:rFonts w:ascii="Impact" w:hAnsi="Impact"/>
                                      <w:color w:val="0066CC"/>
                                      <w:sz w:val="60"/>
                                      <w:szCs w:val="6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TÁJÉKOZTATÓ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5E323" id="WordArt 3" o:spid="_x0000_s1027" type="#_x0000_t202" style="position:absolute;margin-left:6.05pt;margin-top:61pt;width:186.6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" o:allowincell="f" filled="f" stroked="f">
                      <o:lock v:ext="edit" shapetype="t"/>
                      <v:textbox style="mso-fit-shape-to-text:t">
                        <w:txbxContent>
                          <w:p w:rsidR="004C1793" w:rsidRPr="00B03FC8" w:rsidRDefault="004C1793" w:rsidP="004C1793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5F03F6">
                              <w:rPr>
                                <w:rFonts w:ascii="Impact" w:hAnsi="Impact"/>
                                <w:color w:val="0066CC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TÁJÉKOZTATÓ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1" w:type="dxa"/>
            <w:vMerge w:val="restart"/>
          </w:tcPr>
          <w:p w:rsidR="004C1793" w:rsidRDefault="004C1793" w:rsidP="00937C15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. szám</w:t>
            </w:r>
          </w:p>
          <w:p w:rsidR="004C1793" w:rsidRDefault="004C1793" w:rsidP="00937C15">
            <w:pPr>
              <w:pStyle w:val="Cmsor2"/>
              <w:rPr>
                <w:sz w:val="36"/>
                <w:szCs w:val="36"/>
              </w:rPr>
            </w:pPr>
          </w:p>
          <w:p w:rsidR="004C1793" w:rsidRDefault="004C1793" w:rsidP="00937C15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202</w:t>
            </w:r>
            <w:r w:rsidR="00925843">
              <w:rPr>
                <w:sz w:val="36"/>
                <w:szCs w:val="36"/>
              </w:rPr>
              <w:t>2</w:t>
            </w:r>
            <w:bookmarkStart w:id="0" w:name="_GoBack"/>
            <w:bookmarkEnd w:id="0"/>
            <w:r>
              <w:rPr>
                <w:sz w:val="36"/>
                <w:szCs w:val="36"/>
              </w:rPr>
              <w:t>.</w:t>
            </w:r>
          </w:p>
          <w:p w:rsidR="004C1793" w:rsidRPr="00F219B3" w:rsidRDefault="004C1793" w:rsidP="00937C15">
            <w:pPr>
              <w:rPr>
                <w:sz w:val="36"/>
                <w:szCs w:val="36"/>
              </w:rPr>
            </w:pPr>
          </w:p>
          <w:p w:rsidR="004C1793" w:rsidRDefault="004C1793" w:rsidP="00937C15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 Január</w:t>
            </w:r>
          </w:p>
          <w:p w:rsidR="004C1793" w:rsidRPr="00F219B3" w:rsidRDefault="004C1793" w:rsidP="00937C15">
            <w:r>
              <w:t xml:space="preserve"> </w:t>
            </w:r>
          </w:p>
        </w:tc>
      </w:tr>
      <w:tr w:rsidR="004C1793" w:rsidTr="00937C15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4C1793" w:rsidRDefault="004C1793" w:rsidP="00937C15">
            <w:pPr>
              <w:pStyle w:val="Cmsor1"/>
              <w:rPr>
                <w:position w:val="-28"/>
              </w:rPr>
            </w:pPr>
          </w:p>
          <w:p w:rsidR="004C1793" w:rsidRDefault="004C1793" w:rsidP="00937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4C1793" w:rsidRPr="001E1DE1" w:rsidRDefault="004C1793" w:rsidP="00937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4C1793" w:rsidRDefault="004C1793" w:rsidP="00937C15"/>
        </w:tc>
        <w:tc>
          <w:tcPr>
            <w:tcW w:w="1911" w:type="dxa"/>
            <w:vMerge/>
          </w:tcPr>
          <w:p w:rsidR="004C1793" w:rsidRDefault="004C1793" w:rsidP="00937C15"/>
        </w:tc>
      </w:tr>
    </w:tbl>
    <w:p w:rsidR="004C1793" w:rsidRDefault="004C1793" w:rsidP="004C17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C1793" w:rsidRDefault="004C1793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900551" w:rsidRDefault="005931E5">
      <w:pPr>
        <w:pStyle w:val="Standard"/>
        <w:jc w:val="center"/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Tisztelt Horgászok!</w:t>
      </w:r>
    </w:p>
    <w:p w:rsidR="00900551" w:rsidRDefault="00900551">
      <w:pPr>
        <w:pStyle w:val="Standard"/>
        <w:rPr>
          <w:rFonts w:hint="eastAsia"/>
          <w:sz w:val="28"/>
          <w:szCs w:val="28"/>
        </w:rPr>
      </w:pP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Az egyesület rendes éves közgyűlése 2022.03.13-ára lett tervezve. Viszont az akkor éppen hatályos kormányrendeletet még nem ismerjük, így ez az időpont módosulhat.</w:t>
      </w: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 meghívót egy külön tájékoztató formájában fogjuk közzé tenni.</w:t>
      </w: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Várunk javaslatokat a Fegyelmi Bizottság elnöki posztjára, mert Komáromi Tibor valószínűleg nem fogja vállalni e poszt betöltését.</w:t>
      </w: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Az őszi közgyűlésen nem tudtunk elnökségi tagot választani</w:t>
      </w:r>
      <w:r>
        <w:rPr>
          <w:sz w:val="28"/>
          <w:szCs w:val="28"/>
        </w:rPr>
        <w:t>, ezt most majd pótolni kívánjuk. Az elnökség Fekete Mihály horgásztársunkat jelöli a partszakasz felelősi posztra. Megválasztása után még a tavaszi időszakban fogunk tartani egy partszakasz ellenőrzést.</w:t>
      </w:r>
    </w:p>
    <w:p w:rsidR="00900551" w:rsidRDefault="00900551">
      <w:pPr>
        <w:pStyle w:val="Standard"/>
        <w:rPr>
          <w:rFonts w:hint="eastAsia"/>
          <w:sz w:val="28"/>
          <w:szCs w:val="28"/>
        </w:rPr>
      </w:pP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Az állami jegy kiváltásához szükséges lesz a horgás</w:t>
      </w:r>
      <w:r>
        <w:rPr>
          <w:sz w:val="28"/>
          <w:szCs w:val="28"/>
        </w:rPr>
        <w:t>zkártya 6 jegyű azonosító számára, a befizetés igazolására, továbbá a közösségi munkajegyre vagy az annak megváltásáról szóló befizetési igazolásra. A villanyt fogyasztók 2 db saját címre kitöltött, felbélyegzett borítékot adjanak le a villanyszámlákhoz. 7</w:t>
      </w:r>
      <w:r>
        <w:rPr>
          <w:sz w:val="28"/>
          <w:szCs w:val="28"/>
        </w:rPr>
        <w:t>0 év felettieknek nem kell az állami jegyet és a szövetségi hozzájárulást kifizetni.</w:t>
      </w: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 2022 területi engedély ára 35000 forintra emelkedett, ez ifik esetén a fele 17500 forint lett. Gyermekeknél maradt a 900 forint.</w:t>
      </w: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Fogási mennyiségek nem változtak.</w:t>
      </w:r>
    </w:p>
    <w:p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FONTO</w:t>
      </w:r>
      <w:r>
        <w:rPr>
          <w:b/>
          <w:bCs/>
          <w:sz w:val="28"/>
          <w:szCs w:val="28"/>
        </w:rPr>
        <w:t>S!</w:t>
      </w:r>
    </w:p>
    <w:p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befizetéseknél és az utalásoknál minden horgász külön fizessen, a gyermekekét is külön kérjük. Ne legyen hozzátéve a közösségi munka megváltásának 6000 forintos összege és a villanyszámla se. Ez a könyvelés miatt lényeges.</w:t>
      </w:r>
    </w:p>
    <w:p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A befizetéseket OTP fiókban </w:t>
      </w:r>
      <w:r>
        <w:rPr>
          <w:sz w:val="28"/>
          <w:szCs w:val="28"/>
        </w:rPr>
        <w:t>tehetik meg, vagy utalni is lehet az Abonyi Horgász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Egyesület</w:t>
      </w:r>
      <w:r>
        <w:rPr>
          <w:b/>
          <w:bCs/>
          <w:sz w:val="28"/>
          <w:szCs w:val="28"/>
        </w:rPr>
        <w:t xml:space="preserve"> 11742142-20001292 </w:t>
      </w:r>
      <w:r>
        <w:rPr>
          <w:sz w:val="28"/>
          <w:szCs w:val="28"/>
        </w:rPr>
        <w:t>számú OTP-s bankszámla számára.</w:t>
      </w:r>
    </w:p>
    <w:p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Közlemény rovatban a horgász nevét kérjük és befizetés jogcímét</w:t>
      </w:r>
      <w:r w:rsidR="004C1793">
        <w:rPr>
          <w:sz w:val="28"/>
          <w:szCs w:val="28"/>
        </w:rPr>
        <w:t xml:space="preserve"> </w:t>
      </w:r>
      <w:r>
        <w:rPr>
          <w:sz w:val="28"/>
          <w:szCs w:val="28"/>
        </w:rPr>
        <w:t>(engedély, közösségi munka, villanyszámla).</w:t>
      </w:r>
    </w:p>
    <w:p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Tagságát csak az tarthatja meg, aki a</w:t>
      </w:r>
      <w:r>
        <w:rPr>
          <w:sz w:val="28"/>
          <w:szCs w:val="28"/>
        </w:rPr>
        <w:t xml:space="preserve"> tagdíjat befizeti.</w:t>
      </w:r>
    </w:p>
    <w:p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Partszakasz használók a területi jegyet is kötelesek kiváltani.</w:t>
      </w:r>
    </w:p>
    <w:p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A 2022-ben belépő új felnőtt tagoknak 12000 Ft belépési díjat kell fizetni, ifiknél ez 6000 Ft.</w:t>
      </w:r>
    </w:p>
    <w:p w:rsidR="00900551" w:rsidRDefault="00900551">
      <w:pPr>
        <w:pStyle w:val="Standard"/>
        <w:rPr>
          <w:rFonts w:hint="eastAsia"/>
          <w:b/>
          <w:bCs/>
          <w:sz w:val="28"/>
          <w:szCs w:val="28"/>
        </w:rPr>
      </w:pPr>
    </w:p>
    <w:p w:rsidR="00900551" w:rsidRDefault="00900551">
      <w:pPr>
        <w:pStyle w:val="Standard"/>
        <w:rPr>
          <w:rFonts w:hint="eastAsia"/>
          <w:sz w:val="28"/>
          <w:szCs w:val="28"/>
        </w:rPr>
      </w:pPr>
    </w:p>
    <w:p w:rsidR="004C1793" w:rsidRDefault="004C1793">
      <w:pPr>
        <w:pStyle w:val="Standard"/>
        <w:rPr>
          <w:sz w:val="28"/>
          <w:szCs w:val="28"/>
        </w:rPr>
      </w:pP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2022. évi engedély árak:</w:t>
      </w:r>
    </w:p>
    <w:p w:rsidR="00900551" w:rsidRDefault="005931E5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Felnőtt horgászok</w:t>
      </w:r>
      <w:r>
        <w:rPr>
          <w:b/>
          <w:bCs/>
          <w:sz w:val="28"/>
          <w:szCs w:val="28"/>
          <w:u w:val="single"/>
        </w:rPr>
        <w:t xml:space="preserve"> 70 év alatt.</w:t>
      </w:r>
    </w:p>
    <w:p w:rsidR="00900551" w:rsidRDefault="00900551">
      <w:pPr>
        <w:pStyle w:val="Standard"/>
        <w:jc w:val="center"/>
        <w:rPr>
          <w:rFonts w:hint="eastAsia"/>
          <w:sz w:val="28"/>
          <w:szCs w:val="28"/>
        </w:rPr>
      </w:pP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Egységes Szövetségi Hozzájárulás(ESZH)      3000 Ft.</w:t>
      </w: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Állami jegy fogási naplóval                             3300 Ft.</w:t>
      </w: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Tagdíj                                                                8000 Ft.</w:t>
      </w: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Területi engedély                           </w:t>
      </w:r>
      <w:r>
        <w:rPr>
          <w:sz w:val="28"/>
          <w:szCs w:val="28"/>
        </w:rPr>
        <w:t xml:space="preserve">                 35000 Ft.</w:t>
      </w:r>
    </w:p>
    <w:p w:rsidR="00900551" w:rsidRDefault="005931E5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Összesen:                                                       49300 Ft</w:t>
      </w:r>
    </w:p>
    <w:p w:rsidR="00900551" w:rsidRDefault="00900551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A 70-ik életévüket betöltöttek </w:t>
      </w:r>
      <w:r>
        <w:rPr>
          <w:b/>
          <w:bCs/>
          <w:sz w:val="28"/>
          <w:szCs w:val="28"/>
        </w:rPr>
        <w:t>43300</w:t>
      </w:r>
      <w:r>
        <w:rPr>
          <w:sz w:val="28"/>
          <w:szCs w:val="28"/>
        </w:rPr>
        <w:t xml:space="preserve"> forintot fizessenek.</w:t>
      </w:r>
    </w:p>
    <w:p w:rsidR="00900551" w:rsidRDefault="00900551">
      <w:pPr>
        <w:pStyle w:val="Standard"/>
        <w:rPr>
          <w:rFonts w:hint="eastAsia"/>
          <w:sz w:val="28"/>
          <w:szCs w:val="28"/>
        </w:rPr>
      </w:pPr>
    </w:p>
    <w:p w:rsidR="00900551" w:rsidRDefault="005931E5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Ifjúsági hoorgászok.</w:t>
      </w:r>
    </w:p>
    <w:p w:rsidR="00900551" w:rsidRDefault="00900551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Egységes Szövetségi Hozzájárulás(ESZH)     3000 Ft.</w:t>
      </w: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Állami jegy fogási </w:t>
      </w:r>
      <w:r>
        <w:rPr>
          <w:sz w:val="28"/>
          <w:szCs w:val="28"/>
        </w:rPr>
        <w:t>naplóval                             3300 Ft</w:t>
      </w: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Tagdíj                                                               4000 Ft</w:t>
      </w: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Területi engedély                                            17500 Ft</w:t>
      </w:r>
    </w:p>
    <w:p w:rsidR="00900551" w:rsidRDefault="005931E5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Összesen:                                                       </w:t>
      </w:r>
      <w:r>
        <w:rPr>
          <w:b/>
          <w:bCs/>
          <w:sz w:val="28"/>
          <w:szCs w:val="28"/>
          <w:u w:val="single"/>
        </w:rPr>
        <w:t>27800 ft</w:t>
      </w: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0551" w:rsidRDefault="005931E5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Gyermek horgászok.</w:t>
      </w:r>
    </w:p>
    <w:p w:rsidR="00900551" w:rsidRDefault="00900551">
      <w:pPr>
        <w:pStyle w:val="Standard"/>
        <w:rPr>
          <w:rFonts w:hint="eastAsia"/>
          <w:sz w:val="28"/>
          <w:szCs w:val="28"/>
        </w:rPr>
      </w:pP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Területi engedély                                              900 Ft</w:t>
      </w: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Fogási napló                                                     300 Ft</w:t>
      </w:r>
    </w:p>
    <w:p w:rsidR="00900551" w:rsidRDefault="005931E5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Összesen                                                         1200 Ft.</w:t>
      </w:r>
    </w:p>
    <w:p w:rsidR="00900551" w:rsidRDefault="00900551">
      <w:pPr>
        <w:pStyle w:val="Standard"/>
        <w:rPr>
          <w:rFonts w:hint="eastAsia"/>
          <w:sz w:val="28"/>
          <w:szCs w:val="28"/>
        </w:rPr>
      </w:pP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Kettős t</w:t>
      </w:r>
      <w:r>
        <w:rPr>
          <w:sz w:val="28"/>
          <w:szCs w:val="28"/>
        </w:rPr>
        <w:t>agság esetén, ha már máshol kiváltották az állami jegyet csak a tagdíjat és a területi jegyet kell befizetni.</w:t>
      </w: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Ez felnőttek esetében 43000 Ft, ifiknél 21500 Ft, gyermekeknél 900 Ft.</w:t>
      </w:r>
    </w:p>
    <w:p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Befizetési határidő 2022.03.31.</w:t>
      </w:r>
    </w:p>
    <w:p w:rsidR="00900551" w:rsidRDefault="00900551">
      <w:pPr>
        <w:pStyle w:val="Standard"/>
        <w:rPr>
          <w:rFonts w:hint="eastAsia"/>
          <w:sz w:val="28"/>
          <w:szCs w:val="28"/>
        </w:rPr>
      </w:pPr>
    </w:p>
    <w:p w:rsidR="00900551" w:rsidRDefault="005931E5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2021. évi fogási naplók leadásának és az </w:t>
      </w:r>
      <w:r>
        <w:rPr>
          <w:b/>
          <w:bCs/>
          <w:sz w:val="28"/>
          <w:szCs w:val="28"/>
          <w:u w:val="single"/>
        </w:rPr>
        <w:t>új engedélyek kiadásának rendje.</w:t>
      </w:r>
    </w:p>
    <w:p w:rsidR="00900551" w:rsidRDefault="00900551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:rsidR="00900551" w:rsidRDefault="005931E5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Leadás helye a horgásztanya.</w:t>
      </w:r>
    </w:p>
    <w:p w:rsidR="00900551" w:rsidRDefault="00900551">
      <w:pPr>
        <w:pStyle w:val="Standard"/>
        <w:rPr>
          <w:rFonts w:hint="eastAsia"/>
          <w:sz w:val="28"/>
          <w:szCs w:val="28"/>
        </w:rPr>
      </w:pP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Leadni minden év február 28-ig lehet. Vidéki horgászok levélben is elküldhetik az egyesület címére </w:t>
      </w:r>
      <w:r w:rsidR="004C1793">
        <w:rPr>
          <w:sz w:val="28"/>
          <w:szCs w:val="28"/>
        </w:rPr>
        <w:t>a</w:t>
      </w:r>
      <w:r>
        <w:rPr>
          <w:sz w:val="28"/>
          <w:szCs w:val="28"/>
        </w:rPr>
        <w:t>jánlott formában 2740 Abony Kécskei út 27. Csak pontosan összesített fogási naplókat tudunk a</w:t>
      </w:r>
      <w:r>
        <w:rPr>
          <w:sz w:val="28"/>
          <w:szCs w:val="28"/>
        </w:rPr>
        <w:t xml:space="preserve"> Horinfó oldalára feltölteni. A helytelenül kitöltött naplók esetében külön díjat számolnak fel.</w:t>
      </w:r>
    </w:p>
    <w:p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Fogási naplókat három vasárnapi napon 9-12 óráig lehet leadni.</w:t>
      </w:r>
    </w:p>
    <w:p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Ezek:</w:t>
      </w:r>
    </w:p>
    <w:p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Január 30.</w:t>
      </w:r>
    </w:p>
    <w:p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Február 13.</w:t>
      </w:r>
    </w:p>
    <w:p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Február 27.</w:t>
      </w:r>
    </w:p>
    <w:p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Az új engedélyek igénylését is ezen időpontokban le leh</w:t>
      </w:r>
      <w:r>
        <w:rPr>
          <w:b/>
          <w:bCs/>
          <w:sz w:val="28"/>
          <w:szCs w:val="28"/>
        </w:rPr>
        <w:t>et adni, továbbá március minden vasárnapján 9-13 óráig. Leadott engedélyeket a következő ügyfélfogadási napon lehet átvenni.</w:t>
      </w:r>
    </w:p>
    <w:p w:rsidR="00900551" w:rsidRDefault="00900551">
      <w:pPr>
        <w:pStyle w:val="Standard"/>
        <w:rPr>
          <w:rFonts w:hint="eastAsia"/>
          <w:b/>
          <w:bCs/>
          <w:sz w:val="28"/>
          <w:szCs w:val="28"/>
        </w:rPr>
      </w:pPr>
    </w:p>
    <w:p w:rsidR="00900551" w:rsidRDefault="005931E5">
      <w:pPr>
        <w:pStyle w:val="Standard"/>
        <w:jc w:val="center"/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Hírek-Közlemények</w:t>
      </w:r>
    </w:p>
    <w:p w:rsidR="00900551" w:rsidRDefault="00900551">
      <w:pPr>
        <w:pStyle w:val="Standard"/>
        <w:jc w:val="center"/>
        <w:rPr>
          <w:rFonts w:hint="eastAsia"/>
          <w:b/>
          <w:bCs/>
          <w:sz w:val="32"/>
          <w:szCs w:val="32"/>
          <w:u w:val="single"/>
        </w:rPr>
      </w:pP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Napijegy árak és fogási mennyiségek nem változnak. Az árusítást a megszokott két helyen</w:t>
      </w:r>
      <w:r w:rsidR="004C1793">
        <w:rPr>
          <w:sz w:val="28"/>
          <w:szCs w:val="28"/>
        </w:rPr>
        <w:t xml:space="preserve"> </w:t>
      </w:r>
      <w:r>
        <w:rPr>
          <w:sz w:val="28"/>
          <w:szCs w:val="28"/>
        </w:rPr>
        <w:t>(Penny melletti horgász</w:t>
      </w:r>
      <w:r>
        <w:rPr>
          <w:sz w:val="28"/>
          <w:szCs w:val="28"/>
        </w:rPr>
        <w:t>bolt, Háry dohánybolt) január második felétől kezdjük el.</w:t>
      </w: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 tóra bevezető út állapota sajnos sokat romlott. Javítására mart aszfaltot szerzünk be. Leszállítás után közösségi munka bevonásával kívánjuk megvalósítani. Ennek időpontjáról tájékoztatjuk a tagsá</w:t>
      </w:r>
      <w:r>
        <w:rPr>
          <w:sz w:val="28"/>
          <w:szCs w:val="28"/>
        </w:rPr>
        <w:t>got.</w:t>
      </w:r>
    </w:p>
    <w:p w:rsidR="00900551" w:rsidRDefault="004C1793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5931E5">
        <w:rPr>
          <w:b/>
          <w:bCs/>
          <w:sz w:val="28"/>
          <w:szCs w:val="28"/>
        </w:rPr>
        <w:t>SZJA 1%:</w:t>
      </w: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Kérjük horgásztársainkat és családtagjaikat, hogy idén is az egyesületnek ajánlják fel az adójuk egy százalékát. Adószámunk 19832395-1-13. </w:t>
      </w:r>
      <w:r w:rsidR="004C1793">
        <w:rPr>
          <w:sz w:val="28"/>
          <w:szCs w:val="28"/>
        </w:rPr>
        <w:br/>
      </w:r>
      <w:r>
        <w:rPr>
          <w:sz w:val="28"/>
          <w:szCs w:val="28"/>
        </w:rPr>
        <w:t>Kedvezményezett: Abonyi Horgász Egyesület</w:t>
      </w:r>
    </w:p>
    <w:p w:rsidR="00900551" w:rsidRDefault="00900551">
      <w:pPr>
        <w:pStyle w:val="Standard"/>
        <w:rPr>
          <w:rFonts w:hint="eastAsia"/>
          <w:sz w:val="28"/>
          <w:szCs w:val="28"/>
        </w:rPr>
      </w:pP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Tagfelvételi kérelmeket még nem bíráltunk el, ez január vég</w:t>
      </w:r>
      <w:r>
        <w:rPr>
          <w:sz w:val="28"/>
          <w:szCs w:val="28"/>
        </w:rPr>
        <w:t>ére várható.</w:t>
      </w: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Módosítottuk a horgászrendet és ki lett egészítve egy halvédelmi szabályzattal. Ez már a honlapon olvasható.</w:t>
      </w: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Érkezett olyan partszakasz kérelem, amelyben a horgásztárs eddig ki nem adott partszakaszt igényelne. Az elnökség ezt nem támogatta.</w:t>
      </w: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Kérjük a partszakasz használókat, hogy a nádat vágják le és tegyék rendbe a horgászhelyeket a szezon kezdetéig.</w:t>
      </w:r>
    </w:p>
    <w:p w:rsidR="00900551" w:rsidRDefault="00900551">
      <w:pPr>
        <w:pStyle w:val="Standard"/>
        <w:rPr>
          <w:rFonts w:hint="eastAsia"/>
          <w:sz w:val="28"/>
          <w:szCs w:val="28"/>
        </w:rPr>
      </w:pP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Minden kedves horgásznak kellemes kikapcsolódást és fogásokban gazdag </w:t>
      </w:r>
      <w:r w:rsidR="004C1793">
        <w:rPr>
          <w:sz w:val="28"/>
          <w:szCs w:val="28"/>
        </w:rPr>
        <w:t>újévet</w:t>
      </w:r>
      <w:r>
        <w:rPr>
          <w:sz w:val="28"/>
          <w:szCs w:val="28"/>
        </w:rPr>
        <w:t xml:space="preserve"> kíván az egyesület elnöksége.</w:t>
      </w:r>
    </w:p>
    <w:p w:rsidR="00900551" w:rsidRDefault="00900551">
      <w:pPr>
        <w:pStyle w:val="Standard"/>
        <w:rPr>
          <w:rFonts w:hint="eastAsia"/>
          <w:sz w:val="28"/>
          <w:szCs w:val="28"/>
        </w:rPr>
      </w:pPr>
    </w:p>
    <w:p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Abony, 2022.01.10.</w:t>
      </w:r>
    </w:p>
    <w:p w:rsidR="00900551" w:rsidRDefault="00900551">
      <w:pPr>
        <w:pStyle w:val="Standard"/>
        <w:rPr>
          <w:rFonts w:hint="eastAsia"/>
          <w:sz w:val="28"/>
          <w:szCs w:val="28"/>
        </w:rPr>
      </w:pPr>
    </w:p>
    <w:sectPr w:rsidR="0090055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E5" w:rsidRDefault="005931E5">
      <w:pPr>
        <w:rPr>
          <w:rFonts w:hint="eastAsia"/>
        </w:rPr>
      </w:pPr>
      <w:r>
        <w:separator/>
      </w:r>
    </w:p>
  </w:endnote>
  <w:endnote w:type="continuationSeparator" w:id="0">
    <w:p w:rsidR="005931E5" w:rsidRDefault="005931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E5" w:rsidRDefault="005931E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931E5" w:rsidRDefault="005931E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00551"/>
    <w:rsid w:val="004C1793"/>
    <w:rsid w:val="005931E5"/>
    <w:rsid w:val="00900551"/>
    <w:rsid w:val="0092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86603-9049-43D0-8BA5-4EF298D4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4C1793"/>
    <w:pPr>
      <w:keepNext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9"/>
    <w:qFormat/>
    <w:rsid w:val="004C1793"/>
    <w:pPr>
      <w:keepNext/>
      <w:suppressAutoHyphens w:val="0"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9"/>
    <w:qFormat/>
    <w:rsid w:val="004C1793"/>
    <w:pPr>
      <w:keepNext/>
      <w:suppressAutoHyphens w:val="0"/>
      <w:autoSpaceDN/>
      <w:textAlignment w:val="auto"/>
      <w:outlineLvl w:val="2"/>
    </w:pPr>
    <w:rPr>
      <w:rFonts w:ascii="Times New Roman" w:eastAsia="Times New Roman" w:hAnsi="Times New Roman" w:cs="Times New Roman"/>
      <w:kern w:val="0"/>
      <w:sz w:val="36"/>
      <w:szCs w:val="36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Cmsor1Char">
    <w:name w:val="Címsor 1 Char"/>
    <w:basedOn w:val="Bekezdsalapbettpusa"/>
    <w:link w:val="Cmsor1"/>
    <w:uiPriority w:val="99"/>
    <w:rsid w:val="004C1793"/>
    <w:rPr>
      <w:rFonts w:ascii="Times New Roman" w:eastAsia="Times New Roman" w:hAnsi="Times New Roman" w:cs="Times New Roman"/>
      <w:b/>
      <w:bCs/>
      <w:kern w:val="0"/>
      <w:sz w:val="20"/>
      <w:szCs w:val="20"/>
      <w:lang w:eastAsia="hu-HU" w:bidi="ar-SA"/>
    </w:rPr>
  </w:style>
  <w:style w:type="character" w:customStyle="1" w:styleId="Cmsor2Char">
    <w:name w:val="Címsor 2 Char"/>
    <w:basedOn w:val="Bekezdsalapbettpusa"/>
    <w:link w:val="Cmsor2"/>
    <w:uiPriority w:val="99"/>
    <w:rsid w:val="004C1793"/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hu-HU" w:bidi="ar-SA"/>
    </w:rPr>
  </w:style>
  <w:style w:type="character" w:customStyle="1" w:styleId="Cmsor3Char">
    <w:name w:val="Címsor 3 Char"/>
    <w:basedOn w:val="Bekezdsalapbettpusa"/>
    <w:link w:val="Cmsor3"/>
    <w:uiPriority w:val="99"/>
    <w:rsid w:val="004C1793"/>
    <w:rPr>
      <w:rFonts w:ascii="Times New Roman" w:eastAsia="Times New Roman" w:hAnsi="Times New Roman" w:cs="Times New Roman"/>
      <w:kern w:val="0"/>
      <w:sz w:val="36"/>
      <w:szCs w:val="36"/>
      <w:lang w:eastAsia="hu-HU" w:bidi="ar-SA"/>
    </w:rPr>
  </w:style>
  <w:style w:type="paragraph" w:styleId="NormlWeb">
    <w:name w:val="Normal (Web)"/>
    <w:basedOn w:val="Norml"/>
    <w:uiPriority w:val="99"/>
    <w:semiHidden/>
    <w:unhideWhenUsed/>
    <w:rsid w:val="004C179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Attila</dc:creator>
  <cp:lastModifiedBy>Microsoft-fiók</cp:lastModifiedBy>
  <cp:revision>2</cp:revision>
  <cp:lastPrinted>2022-01-10T18:31:00Z</cp:lastPrinted>
  <dcterms:created xsi:type="dcterms:W3CDTF">2022-01-10T18:32:00Z</dcterms:created>
  <dcterms:modified xsi:type="dcterms:W3CDTF">2022-01-10T18:32:00Z</dcterms:modified>
</cp:coreProperties>
</file>