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229"/>
        <w:gridCol w:w="1911"/>
      </w:tblGrid>
      <w:tr w:rsidR="004C1793" w14:paraId="0E99AB59" w14:textId="77777777" w:rsidTr="00937C15">
        <w:trPr>
          <w:cantSplit/>
          <w:trHeight w:val="1261"/>
          <w:jc w:val="center"/>
        </w:trPr>
        <w:tc>
          <w:tcPr>
            <w:tcW w:w="3070" w:type="dxa"/>
            <w:tcBorders>
              <w:bottom w:val="single" w:sz="18" w:space="0" w:color="auto"/>
            </w:tcBorders>
            <w:vAlign w:val="center"/>
          </w:tcPr>
          <w:p w14:paraId="1E28FDF2" w14:textId="77777777" w:rsidR="004C1793" w:rsidRDefault="004C1793" w:rsidP="00937C15">
            <w:pPr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BD0A39A" wp14:editId="2E20FC66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106045</wp:posOffset>
                      </wp:positionV>
                      <wp:extent cx="2042160" cy="648970"/>
                      <wp:effectExtent l="0" t="0" r="0" b="0"/>
                      <wp:wrapNone/>
                      <wp:docPr id="2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042160" cy="64897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369D27" w14:textId="77777777" w:rsidR="004C1793" w:rsidRDefault="004C1793" w:rsidP="004C1793">
                                  <w:r w:rsidRPr="005F03F6">
                                    <w:rPr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EGYESÜLETI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D0A3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173.95pt;margin-top:8.35pt;width:160.8pt;height:5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" o:allowincell="f" filled="f" stroked="f">
                      <o:lock v:ext="edit" shapetype="t"/>
                      <v:textbox style="mso-fit-shape-to-text:t">
                        <w:txbxContent>
                          <w:p w14:paraId="61369D27" w14:textId="77777777" w:rsidR="004C1793" w:rsidRDefault="004C1793" w:rsidP="004C1793">
                            <w:r w:rsidRPr="005F03F6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EGYESÜLETI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0"/>
                <w:szCs w:val="40"/>
              </w:rPr>
              <w:t xml:space="preserve">        1 9 7 6</w:t>
            </w:r>
          </w:p>
          <w:p w14:paraId="25A2EDA7" w14:textId="77777777" w:rsidR="004C1793" w:rsidRDefault="004C1793" w:rsidP="004C1793">
            <w:r>
              <w:rPr>
                <w:sz w:val="40"/>
                <w:szCs w:val="40"/>
              </w:rPr>
              <w:t xml:space="preserve">        2 0 2 2</w:t>
            </w:r>
          </w:p>
        </w:tc>
        <w:tc>
          <w:tcPr>
            <w:tcW w:w="4229" w:type="dxa"/>
            <w:vMerge w:val="restart"/>
          </w:tcPr>
          <w:p w14:paraId="7683F71B" w14:textId="77777777" w:rsidR="004C1793" w:rsidRDefault="004C1793" w:rsidP="00937C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27FAA66" wp14:editId="36B8E0A0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774700</wp:posOffset>
                      </wp:positionV>
                      <wp:extent cx="2369820" cy="556260"/>
                      <wp:effectExtent l="0" t="0" r="0" b="0"/>
                      <wp:wrapNone/>
                      <wp:docPr id="1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69820" cy="5562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1F211E" w14:textId="77777777" w:rsidR="004C1793" w:rsidRPr="00B03FC8" w:rsidRDefault="004C1793" w:rsidP="004C1793">
                                  <w:pPr>
                                    <w:pStyle w:val="Norm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5F03F6">
                                    <w:rPr>
                                      <w:rFonts w:ascii="Impact" w:hAnsi="Impact"/>
                                      <w:color w:val="0066CC"/>
                                      <w:sz w:val="60"/>
                                      <w:szCs w:val="6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TÁJÉKOZTATÓ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FAA66" id="WordArt 3" o:spid="_x0000_s1027" type="#_x0000_t202" style="position:absolute;margin-left:6.05pt;margin-top:61pt;width:186.6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" o:allowincell="f" filled="f" stroked="f">
                      <o:lock v:ext="edit" shapetype="t"/>
                      <v:textbox style="mso-fit-shape-to-text:t">
                        <w:txbxContent>
                          <w:p w14:paraId="011F211E" w14:textId="77777777" w:rsidR="004C1793" w:rsidRPr="00B03FC8" w:rsidRDefault="004C1793" w:rsidP="004C1793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5F03F6">
                              <w:rPr>
                                <w:rFonts w:ascii="Impact" w:hAnsi="Impact"/>
                                <w:color w:val="0066CC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TÁJÉKOZTATÓ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1" w:type="dxa"/>
            <w:vMerge w:val="restart"/>
          </w:tcPr>
          <w:p w14:paraId="3FABC60A" w14:textId="7D9AA74A" w:rsidR="004C1793" w:rsidRDefault="004C1793" w:rsidP="00937C15">
            <w:pPr>
              <w:pStyle w:val="Cmsor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="00206FF4"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>. szám</w:t>
            </w:r>
          </w:p>
          <w:p w14:paraId="3BD93198" w14:textId="77777777" w:rsidR="004C1793" w:rsidRDefault="004C1793" w:rsidP="00937C15">
            <w:pPr>
              <w:pStyle w:val="Cmsor2"/>
              <w:rPr>
                <w:sz w:val="36"/>
                <w:szCs w:val="36"/>
              </w:rPr>
            </w:pPr>
          </w:p>
          <w:p w14:paraId="16506465" w14:textId="6999A741" w:rsidR="004C1793" w:rsidRDefault="004C1793" w:rsidP="00937C15">
            <w:pPr>
              <w:pStyle w:val="Cmsor2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202</w:t>
            </w:r>
            <w:r w:rsidR="00206FF4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.</w:t>
            </w:r>
          </w:p>
          <w:p w14:paraId="252837CE" w14:textId="77777777" w:rsidR="004C1793" w:rsidRPr="00F219B3" w:rsidRDefault="004C1793" w:rsidP="00937C15">
            <w:pPr>
              <w:rPr>
                <w:sz w:val="36"/>
                <w:szCs w:val="36"/>
              </w:rPr>
            </w:pPr>
          </w:p>
          <w:p w14:paraId="12F1ADC2" w14:textId="77777777" w:rsidR="004C1793" w:rsidRDefault="004C1793" w:rsidP="00937C15">
            <w:pPr>
              <w:pStyle w:val="Cmsor3"/>
            </w:pPr>
            <w:r>
              <w:rPr>
                <w:b/>
                <w:bCs/>
                <w:i/>
                <w:iCs/>
              </w:rPr>
              <w:t xml:space="preserve">   Január</w:t>
            </w:r>
          </w:p>
          <w:p w14:paraId="5CA3AFBC" w14:textId="77777777" w:rsidR="004C1793" w:rsidRPr="00F219B3" w:rsidRDefault="004C1793" w:rsidP="00937C15">
            <w:r>
              <w:t xml:space="preserve"> </w:t>
            </w:r>
          </w:p>
        </w:tc>
      </w:tr>
      <w:tr w:rsidR="004C1793" w14:paraId="2D20D233" w14:textId="77777777" w:rsidTr="00937C15">
        <w:tblPrEx>
          <w:jc w:val="left"/>
        </w:tblPrEx>
        <w:trPr>
          <w:cantSplit/>
        </w:trPr>
        <w:tc>
          <w:tcPr>
            <w:tcW w:w="3070" w:type="dxa"/>
            <w:tcBorders>
              <w:top w:val="nil"/>
            </w:tcBorders>
          </w:tcPr>
          <w:p w14:paraId="384F25F6" w14:textId="77777777" w:rsidR="004C1793" w:rsidRDefault="004C1793" w:rsidP="00937C15">
            <w:pPr>
              <w:pStyle w:val="Cmsor1"/>
              <w:rPr>
                <w:position w:val="-28"/>
              </w:rPr>
            </w:pPr>
          </w:p>
          <w:p w14:paraId="4F7023C9" w14:textId="77777777" w:rsidR="004C1793" w:rsidRDefault="004C1793" w:rsidP="00937C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proofErr w:type="spellStart"/>
            <w:r>
              <w:rPr>
                <w:sz w:val="32"/>
                <w:szCs w:val="32"/>
              </w:rPr>
              <w:t>Abonyi</w:t>
            </w:r>
            <w:proofErr w:type="spellEnd"/>
            <w:r>
              <w:rPr>
                <w:sz w:val="32"/>
                <w:szCs w:val="32"/>
              </w:rPr>
              <w:t xml:space="preserve"> Horgász</w:t>
            </w:r>
          </w:p>
          <w:p w14:paraId="1C19B28F" w14:textId="77777777" w:rsidR="004C1793" w:rsidRPr="001E1DE1" w:rsidRDefault="004C1793" w:rsidP="00937C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Egyesület</w:t>
            </w:r>
          </w:p>
        </w:tc>
        <w:tc>
          <w:tcPr>
            <w:tcW w:w="4229" w:type="dxa"/>
            <w:vMerge/>
          </w:tcPr>
          <w:p w14:paraId="20E3D7F1" w14:textId="77777777" w:rsidR="004C1793" w:rsidRDefault="004C1793" w:rsidP="00937C15"/>
        </w:tc>
        <w:tc>
          <w:tcPr>
            <w:tcW w:w="1911" w:type="dxa"/>
            <w:vMerge/>
          </w:tcPr>
          <w:p w14:paraId="5FDFF0AC" w14:textId="77777777" w:rsidR="004C1793" w:rsidRDefault="004C1793" w:rsidP="00937C15"/>
        </w:tc>
      </w:tr>
    </w:tbl>
    <w:p w14:paraId="5F2CAE97" w14:textId="77777777" w:rsidR="004C1793" w:rsidRDefault="004C1793" w:rsidP="004C17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5032BC4F" w14:textId="77777777" w:rsidR="004C1793" w:rsidRDefault="004C1793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14:paraId="456EFA4A" w14:textId="77777777" w:rsidR="00900551" w:rsidRDefault="005931E5">
      <w:pPr>
        <w:pStyle w:val="Standard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Tisztelt Horgászok!</w:t>
      </w:r>
    </w:p>
    <w:p w14:paraId="4D84CFAF" w14:textId="77777777" w:rsidR="00900551" w:rsidRDefault="00900551">
      <w:pPr>
        <w:pStyle w:val="Standard"/>
        <w:rPr>
          <w:sz w:val="28"/>
          <w:szCs w:val="28"/>
        </w:rPr>
      </w:pPr>
    </w:p>
    <w:p w14:paraId="21709437" w14:textId="4D665B75" w:rsidR="00900551" w:rsidRDefault="00206FF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A 2024-es tisztújító közgyűlést április elejére tervezzük. Ennek pontos dátumáról külön tájékoztatót teszünk közzé, melyben részletesen beszámolunk a jelölő bizottság munkájáról. </w:t>
      </w:r>
    </w:p>
    <w:p w14:paraId="76F2C470" w14:textId="5C7FF653" w:rsidR="00900551" w:rsidRDefault="008128D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Néhány</w:t>
      </w:r>
      <w:r w:rsidR="00206FF4">
        <w:rPr>
          <w:sz w:val="28"/>
          <w:szCs w:val="28"/>
        </w:rPr>
        <w:t xml:space="preserve"> fontos információ a horgászkártyák megújításával kapcsolatban.</w:t>
      </w:r>
    </w:p>
    <w:p w14:paraId="4DAD8B83" w14:textId="245ECDF2" w:rsidR="005271BA" w:rsidRDefault="005271B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 horgász két lehetőség közül választhat.</w:t>
      </w:r>
    </w:p>
    <w:p w14:paraId="3C2480DC" w14:textId="77777777" w:rsidR="005271BA" w:rsidRDefault="005271BA">
      <w:pPr>
        <w:pStyle w:val="Standard"/>
        <w:rPr>
          <w:sz w:val="28"/>
          <w:szCs w:val="28"/>
        </w:rPr>
      </w:pPr>
    </w:p>
    <w:p w14:paraId="40AAAEBD" w14:textId="13169743" w:rsidR="005271BA" w:rsidRDefault="005271B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Az egyik, ha saját maga végzi el a meghosszabbítást. Ez esetben a HORINFO rendszerbe be kell lépnie saját profiljába és a BM adategyeztetés után a horgászkártya menüpontban el tudja végezni a hosszabbítást, mely után van lehetősége a 2200 forintos kártyadíjat bankkártyás fizetéssel rendezni. A személyes adatok ellenőrzése nagyon fontos. Segítséget hétköznap 8-16 óráig tudnak adni a 06 59 324 432 számon.</w:t>
      </w:r>
    </w:p>
    <w:p w14:paraId="11C05E94" w14:textId="77777777" w:rsidR="005271BA" w:rsidRDefault="005271BA">
      <w:pPr>
        <w:pStyle w:val="Standard"/>
        <w:rPr>
          <w:sz w:val="28"/>
          <w:szCs w:val="28"/>
        </w:rPr>
      </w:pPr>
    </w:p>
    <w:p w14:paraId="28EA769D" w14:textId="633200D2" w:rsidR="005271BA" w:rsidRDefault="005271B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 másik lehetőség valamelyik szerződött partner felkeresése, jelen esetben az Egyesületünk.</w:t>
      </w:r>
      <w:r w:rsidR="00105C2A">
        <w:rPr>
          <w:sz w:val="28"/>
          <w:szCs w:val="28"/>
        </w:rPr>
        <w:t xml:space="preserve"> Erre az év első három hónapjába két-két vasárnapot tudunk biztosítani. Ezeken a napokon a kártyahosszabbításon kívül a fogási naplók leadására, az új engedélyekhez szükséges dokumentumok leadására is lesz mód. </w:t>
      </w:r>
    </w:p>
    <w:p w14:paraId="5B4BC5A4" w14:textId="05270BA6" w:rsidR="00105C2A" w:rsidRDefault="00105C2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 kártyahosszabbításhoz hozni kell a lejáró kártyát, személyi igazolványt, lakcímkártyát és a 2200 forintról szóló befizetési vagy átutalási igazolást.</w:t>
      </w:r>
    </w:p>
    <w:p w14:paraId="20136CB3" w14:textId="395B4240" w:rsidR="00105C2A" w:rsidRPr="008128DF" w:rsidRDefault="00105C2A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>Bankszámlaszámunk</w:t>
      </w:r>
      <w:r w:rsidR="008128DF">
        <w:rPr>
          <w:sz w:val="28"/>
          <w:szCs w:val="28"/>
        </w:rPr>
        <w:t>:</w:t>
      </w:r>
      <w:r>
        <w:rPr>
          <w:sz w:val="28"/>
          <w:szCs w:val="28"/>
        </w:rPr>
        <w:t xml:space="preserve"> OTP 11742142-20001292. </w:t>
      </w:r>
      <w:r w:rsidR="008128DF">
        <w:rPr>
          <w:sz w:val="28"/>
          <w:szCs w:val="28"/>
        </w:rPr>
        <w:br/>
      </w:r>
      <w:r w:rsidRPr="008128DF">
        <w:rPr>
          <w:b/>
          <w:bCs/>
          <w:sz w:val="28"/>
          <w:szCs w:val="28"/>
        </w:rPr>
        <w:t>Közlemény rovatba a horgász neve után a kártyadíj szövegrész</w:t>
      </w:r>
      <w:r w:rsidR="00873094" w:rsidRPr="008128DF">
        <w:rPr>
          <w:b/>
          <w:bCs/>
          <w:sz w:val="28"/>
          <w:szCs w:val="28"/>
        </w:rPr>
        <w:t>t</w:t>
      </w:r>
      <w:r w:rsidRPr="008128DF">
        <w:rPr>
          <w:b/>
          <w:bCs/>
          <w:sz w:val="28"/>
          <w:szCs w:val="28"/>
        </w:rPr>
        <w:t xml:space="preserve"> kérjük. </w:t>
      </w:r>
    </w:p>
    <w:p w14:paraId="695F1915" w14:textId="3E004881" w:rsidR="00105C2A" w:rsidRDefault="00105C2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Külön kérjük fizetni, nem összevonva más befizetéssel!</w:t>
      </w:r>
    </w:p>
    <w:p w14:paraId="548C3169" w14:textId="2CF0BAA3" w:rsidR="00105C2A" w:rsidRDefault="00105C2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Sajnálatos módon december végével az </w:t>
      </w:r>
      <w:proofErr w:type="spellStart"/>
      <w:r>
        <w:rPr>
          <w:sz w:val="28"/>
          <w:szCs w:val="28"/>
        </w:rPr>
        <w:t>abonyi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Otp</w:t>
      </w:r>
      <w:proofErr w:type="spellEnd"/>
      <w:r>
        <w:rPr>
          <w:sz w:val="28"/>
          <w:szCs w:val="28"/>
        </w:rPr>
        <w:t xml:space="preserve"> fiók bezárt</w:t>
      </w:r>
      <w:r w:rsidR="00873094">
        <w:rPr>
          <w:sz w:val="28"/>
          <w:szCs w:val="28"/>
        </w:rPr>
        <w:t>, legközelebb Cegléden vagy Szolnokon van.</w:t>
      </w:r>
    </w:p>
    <w:p w14:paraId="7FD46C00" w14:textId="77777777" w:rsidR="00873094" w:rsidRDefault="00873094">
      <w:pPr>
        <w:pStyle w:val="Standard"/>
        <w:rPr>
          <w:sz w:val="28"/>
          <w:szCs w:val="28"/>
        </w:rPr>
      </w:pPr>
    </w:p>
    <w:p w14:paraId="20CB7A3A" w14:textId="625BD66C" w:rsidR="00873094" w:rsidRPr="00FC7789" w:rsidRDefault="00FC7789">
      <w:pPr>
        <w:pStyle w:val="Standard"/>
        <w:rPr>
          <w:b/>
          <w:bCs/>
          <w:sz w:val="28"/>
          <w:szCs w:val="28"/>
        </w:rPr>
      </w:pPr>
      <w:r w:rsidRPr="00FC7789">
        <w:rPr>
          <w:b/>
          <w:bCs/>
          <w:sz w:val="28"/>
          <w:szCs w:val="28"/>
        </w:rPr>
        <w:t>A f</w:t>
      </w:r>
      <w:r w:rsidR="00873094" w:rsidRPr="00FC7789">
        <w:rPr>
          <w:b/>
          <w:bCs/>
          <w:sz w:val="28"/>
          <w:szCs w:val="28"/>
        </w:rPr>
        <w:t>ogási naplók leadási határideje február 28!</w:t>
      </w:r>
    </w:p>
    <w:p w14:paraId="47767624" w14:textId="677E2F98" w:rsidR="00873094" w:rsidRDefault="0087309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Aki e határidő után adja le az dupla díjjal kaphat új állami jegyet.</w:t>
      </w:r>
    </w:p>
    <w:p w14:paraId="06435453" w14:textId="77777777" w:rsidR="00873094" w:rsidRDefault="00873094">
      <w:pPr>
        <w:pStyle w:val="Standard"/>
        <w:rPr>
          <w:sz w:val="28"/>
          <w:szCs w:val="28"/>
        </w:rPr>
      </w:pPr>
    </w:p>
    <w:p w14:paraId="084658CD" w14:textId="474FE188" w:rsidR="00D96474" w:rsidRDefault="005931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Az állami jegy</w:t>
      </w:r>
      <w:r w:rsidR="00A70DD2">
        <w:rPr>
          <w:sz w:val="28"/>
          <w:szCs w:val="28"/>
        </w:rPr>
        <w:t xml:space="preserve"> és a területi jegy</w:t>
      </w:r>
      <w:r>
        <w:rPr>
          <w:sz w:val="28"/>
          <w:szCs w:val="28"/>
        </w:rPr>
        <w:t xml:space="preserve"> kiváltásához szükséges lesz a horgászkártya 6 jegyű azonosító szám</w:t>
      </w:r>
      <w:r w:rsidR="00A011BC">
        <w:rPr>
          <w:sz w:val="28"/>
          <w:szCs w:val="28"/>
        </w:rPr>
        <w:t>ára</w:t>
      </w:r>
      <w:r>
        <w:rPr>
          <w:sz w:val="28"/>
          <w:szCs w:val="28"/>
        </w:rPr>
        <w:t>, a befizetés igazolás</w:t>
      </w:r>
      <w:r w:rsidR="00A011BC">
        <w:rPr>
          <w:sz w:val="28"/>
          <w:szCs w:val="28"/>
        </w:rPr>
        <w:t>ára</w:t>
      </w:r>
      <w:r>
        <w:rPr>
          <w:sz w:val="28"/>
          <w:szCs w:val="28"/>
        </w:rPr>
        <w:t>, továbbá a közösségi munkajegyre vagy az annak megváltásáról szóló befizetési igazolás</w:t>
      </w:r>
      <w:r w:rsidR="00A011BC">
        <w:rPr>
          <w:sz w:val="28"/>
          <w:szCs w:val="28"/>
        </w:rPr>
        <w:t>ára</w:t>
      </w:r>
      <w:r w:rsidR="00AE7247">
        <w:rPr>
          <w:sz w:val="28"/>
          <w:szCs w:val="28"/>
        </w:rPr>
        <w:t xml:space="preserve"> </w:t>
      </w:r>
      <w:r w:rsidR="00873094">
        <w:rPr>
          <w:sz w:val="28"/>
          <w:szCs w:val="28"/>
        </w:rPr>
        <w:t xml:space="preserve">(10 000 </w:t>
      </w:r>
      <w:r w:rsidR="00AE7247">
        <w:rPr>
          <w:sz w:val="28"/>
          <w:szCs w:val="28"/>
        </w:rPr>
        <w:t>F</w:t>
      </w:r>
      <w:r w:rsidR="00873094">
        <w:rPr>
          <w:sz w:val="28"/>
          <w:szCs w:val="28"/>
        </w:rPr>
        <w:t>t)</w:t>
      </w:r>
      <w:r>
        <w:rPr>
          <w:sz w:val="28"/>
          <w:szCs w:val="28"/>
        </w:rPr>
        <w:t xml:space="preserve">. </w:t>
      </w:r>
      <w:r w:rsidR="00873094">
        <w:rPr>
          <w:sz w:val="28"/>
          <w:szCs w:val="28"/>
        </w:rPr>
        <w:t>Ezt is</w:t>
      </w:r>
      <w:r w:rsidR="00CE7F94">
        <w:rPr>
          <w:sz w:val="28"/>
          <w:szCs w:val="28"/>
        </w:rPr>
        <w:t xml:space="preserve"> külön kér</w:t>
      </w:r>
      <w:r w:rsidR="00873094">
        <w:rPr>
          <w:sz w:val="28"/>
          <w:szCs w:val="28"/>
        </w:rPr>
        <w:t>jük</w:t>
      </w:r>
      <w:r w:rsidR="00CE7F94">
        <w:rPr>
          <w:sz w:val="28"/>
          <w:szCs w:val="28"/>
        </w:rPr>
        <w:t xml:space="preserve"> befizetni, vagy utalni. Közlemény rovatba a Közösségi munka megváltása szerepeljen.  </w:t>
      </w:r>
      <w:r>
        <w:rPr>
          <w:sz w:val="28"/>
          <w:szCs w:val="28"/>
        </w:rPr>
        <w:t xml:space="preserve">A villanyt fogyasztók 2 db saját címre kitöltött, felbélyegzett borítékot adjanak le a villanyszámlákhoz. 70 év felettieknek </w:t>
      </w:r>
      <w:r w:rsidR="00CE7F94">
        <w:rPr>
          <w:sz w:val="28"/>
          <w:szCs w:val="28"/>
        </w:rPr>
        <w:t xml:space="preserve">és gyermek horgászoknak </w:t>
      </w:r>
      <w:r w:rsidR="00CE7F94">
        <w:rPr>
          <w:sz w:val="28"/>
          <w:szCs w:val="28"/>
        </w:rPr>
        <w:lastRenderedPageBreak/>
        <w:t>továbbra sem kell</w:t>
      </w:r>
      <w:r>
        <w:rPr>
          <w:sz w:val="28"/>
          <w:szCs w:val="28"/>
        </w:rPr>
        <w:t xml:space="preserve"> az állami jegyet és a szövetségi hozzájárulást kifizetni</w:t>
      </w:r>
      <w:r w:rsidR="00873094">
        <w:rPr>
          <w:sz w:val="28"/>
          <w:szCs w:val="28"/>
        </w:rPr>
        <w:t>.</w:t>
      </w:r>
      <w:r w:rsidR="00A011BC">
        <w:rPr>
          <w:sz w:val="28"/>
          <w:szCs w:val="28"/>
        </w:rPr>
        <w:t xml:space="preserve"> Gyermekhorgász engedélyt a 2010, vagy az ez után születettek kaphatnak.</w:t>
      </w:r>
    </w:p>
    <w:p w14:paraId="4ED19BCC" w14:textId="37418F3A" w:rsidR="00900551" w:rsidRDefault="005931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 202</w:t>
      </w:r>
      <w:r w:rsidR="00873094">
        <w:rPr>
          <w:sz w:val="28"/>
          <w:szCs w:val="28"/>
        </w:rPr>
        <w:t>4</w:t>
      </w:r>
      <w:r w:rsidR="001F2F25">
        <w:rPr>
          <w:sz w:val="28"/>
          <w:szCs w:val="28"/>
        </w:rPr>
        <w:t>-es</w:t>
      </w:r>
      <w:r>
        <w:rPr>
          <w:sz w:val="28"/>
          <w:szCs w:val="28"/>
        </w:rPr>
        <w:t xml:space="preserve"> területi engedély ára </w:t>
      </w:r>
      <w:r w:rsidR="00873094">
        <w:rPr>
          <w:sz w:val="28"/>
          <w:szCs w:val="28"/>
        </w:rPr>
        <w:t>felnőttek esetében nem változott</w:t>
      </w:r>
      <w:r>
        <w:rPr>
          <w:sz w:val="28"/>
          <w:szCs w:val="28"/>
        </w:rPr>
        <w:t>,</w:t>
      </w:r>
      <w:r w:rsidR="001F2F25">
        <w:rPr>
          <w:sz w:val="28"/>
          <w:szCs w:val="28"/>
        </w:rPr>
        <w:t xml:space="preserve"> 40 000 forint,</w:t>
      </w:r>
      <w:r>
        <w:rPr>
          <w:sz w:val="28"/>
          <w:szCs w:val="28"/>
        </w:rPr>
        <w:t xml:space="preserve"> ifik eseté</w:t>
      </w:r>
      <w:r w:rsidR="00873094">
        <w:rPr>
          <w:sz w:val="28"/>
          <w:szCs w:val="28"/>
        </w:rPr>
        <w:t>ben</w:t>
      </w:r>
      <w:r>
        <w:rPr>
          <w:sz w:val="28"/>
          <w:szCs w:val="28"/>
        </w:rPr>
        <w:t xml:space="preserve"> </w:t>
      </w:r>
      <w:r w:rsidR="00873094">
        <w:rPr>
          <w:sz w:val="28"/>
          <w:szCs w:val="28"/>
        </w:rPr>
        <w:t>ez</w:t>
      </w:r>
      <w:r>
        <w:rPr>
          <w:sz w:val="28"/>
          <w:szCs w:val="28"/>
        </w:rPr>
        <w:t xml:space="preserve"> </w:t>
      </w:r>
      <w:r w:rsidR="00873094">
        <w:rPr>
          <w:sz w:val="28"/>
          <w:szCs w:val="28"/>
        </w:rPr>
        <w:t>15</w:t>
      </w:r>
      <w:r w:rsidR="00CE7F94">
        <w:rPr>
          <w:sz w:val="28"/>
          <w:szCs w:val="28"/>
        </w:rPr>
        <w:t>0</w:t>
      </w:r>
      <w:r>
        <w:rPr>
          <w:sz w:val="28"/>
          <w:szCs w:val="28"/>
        </w:rPr>
        <w:t>00 forint lett</w:t>
      </w:r>
      <w:r w:rsidR="00873094">
        <w:rPr>
          <w:sz w:val="28"/>
          <w:szCs w:val="28"/>
        </w:rPr>
        <w:t xml:space="preserve">, 5000 forinttal </w:t>
      </w:r>
      <w:proofErr w:type="gramStart"/>
      <w:r w:rsidR="00873094">
        <w:rPr>
          <w:sz w:val="28"/>
          <w:szCs w:val="28"/>
        </w:rPr>
        <w:t>olcsóbb</w:t>
      </w:r>
      <w:proofErr w:type="gramEnd"/>
      <w:r w:rsidR="00873094">
        <w:rPr>
          <w:sz w:val="28"/>
          <w:szCs w:val="28"/>
        </w:rPr>
        <w:t xml:space="preserve"> mint az előző évben.</w:t>
      </w:r>
      <w:r>
        <w:rPr>
          <w:sz w:val="28"/>
          <w:szCs w:val="28"/>
        </w:rPr>
        <w:t xml:space="preserve"> Gyermekeknél </w:t>
      </w:r>
      <w:r w:rsidR="00CE7F94">
        <w:rPr>
          <w:sz w:val="28"/>
          <w:szCs w:val="28"/>
        </w:rPr>
        <w:t>1500</w:t>
      </w:r>
      <w:r>
        <w:rPr>
          <w:sz w:val="28"/>
          <w:szCs w:val="28"/>
        </w:rPr>
        <w:t xml:space="preserve"> forint.</w:t>
      </w:r>
      <w:r w:rsidR="00CE7F94">
        <w:rPr>
          <w:sz w:val="28"/>
          <w:szCs w:val="28"/>
        </w:rPr>
        <w:t xml:space="preserve"> Tagsági díj felnőttek esetén 18 000 </w:t>
      </w:r>
      <w:r w:rsidR="00AE7247">
        <w:rPr>
          <w:sz w:val="28"/>
          <w:szCs w:val="28"/>
        </w:rPr>
        <w:t>F</w:t>
      </w:r>
      <w:r w:rsidR="00CE7F94">
        <w:rPr>
          <w:sz w:val="28"/>
          <w:szCs w:val="28"/>
        </w:rPr>
        <w:t xml:space="preserve">t, ifiknél 9 000 </w:t>
      </w:r>
      <w:r w:rsidR="00AE7247">
        <w:rPr>
          <w:sz w:val="28"/>
          <w:szCs w:val="28"/>
        </w:rPr>
        <w:t>F</w:t>
      </w:r>
      <w:r w:rsidR="00CE7F94">
        <w:rPr>
          <w:sz w:val="28"/>
          <w:szCs w:val="28"/>
        </w:rPr>
        <w:t>t.</w:t>
      </w:r>
    </w:p>
    <w:p w14:paraId="5A52C403" w14:textId="01619999" w:rsidR="00900551" w:rsidRDefault="00B8094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</w:t>
      </w:r>
      <w:r w:rsidR="001F2F25">
        <w:rPr>
          <w:sz w:val="28"/>
          <w:szCs w:val="28"/>
        </w:rPr>
        <w:t>z elvihető mennyiségek nem változtak.</w:t>
      </w:r>
      <w:r>
        <w:rPr>
          <w:sz w:val="28"/>
          <w:szCs w:val="28"/>
        </w:rPr>
        <w:t xml:space="preserve"> </w:t>
      </w:r>
    </w:p>
    <w:p w14:paraId="0AE735DA" w14:textId="7F95F532" w:rsidR="001F2F25" w:rsidRDefault="001F2F2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Az állami jegyek ára és a szövetségi hozzájárulás összege sem változott.</w:t>
      </w:r>
      <w:r w:rsidR="00FC7789">
        <w:rPr>
          <w:sz w:val="28"/>
          <w:szCs w:val="28"/>
        </w:rPr>
        <w:br/>
      </w:r>
    </w:p>
    <w:p w14:paraId="34369E4D" w14:textId="77777777" w:rsidR="00900551" w:rsidRDefault="005931E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FONTOS!</w:t>
      </w:r>
    </w:p>
    <w:p w14:paraId="2E63C970" w14:textId="64AA18F6" w:rsidR="00900551" w:rsidRDefault="005931E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befizetéseknél és az utalásoknál minden horgász külön fizessen, a gyermekekét is külön kérjük. Ne legyen hozzátéve a közösségi munka megváltásának </w:t>
      </w:r>
      <w:r w:rsidR="00B8094D">
        <w:rPr>
          <w:b/>
          <w:bCs/>
          <w:sz w:val="28"/>
          <w:szCs w:val="28"/>
        </w:rPr>
        <w:t xml:space="preserve">10 </w:t>
      </w:r>
      <w:r>
        <w:rPr>
          <w:b/>
          <w:bCs/>
          <w:sz w:val="28"/>
          <w:szCs w:val="28"/>
        </w:rPr>
        <w:t>000 forintos összege</w:t>
      </w:r>
      <w:r w:rsidR="001F2F25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a villanyszámla </w:t>
      </w:r>
      <w:r w:rsidR="001F2F25">
        <w:rPr>
          <w:b/>
          <w:bCs/>
          <w:sz w:val="28"/>
          <w:szCs w:val="28"/>
        </w:rPr>
        <w:t>és a kártyadíj összege se.</w:t>
      </w:r>
      <w:r>
        <w:rPr>
          <w:b/>
          <w:bCs/>
          <w:sz w:val="28"/>
          <w:szCs w:val="28"/>
        </w:rPr>
        <w:t xml:space="preserve"> Ez a könyvelés miatt lényeges.</w:t>
      </w:r>
    </w:p>
    <w:p w14:paraId="4533A2E2" w14:textId="3419BDDF" w:rsidR="00900551" w:rsidRDefault="005931E5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>A befizetéseket OTP fiók</w:t>
      </w:r>
      <w:r w:rsidR="00A70DD2">
        <w:rPr>
          <w:sz w:val="28"/>
          <w:szCs w:val="28"/>
        </w:rPr>
        <w:t>ok</w:t>
      </w:r>
      <w:r>
        <w:rPr>
          <w:sz w:val="28"/>
          <w:szCs w:val="28"/>
        </w:rPr>
        <w:t>ban tehetik meg,</w:t>
      </w:r>
      <w:r w:rsidR="008128DF">
        <w:rPr>
          <w:sz w:val="28"/>
          <w:szCs w:val="28"/>
        </w:rPr>
        <w:t xml:space="preserve"> </w:t>
      </w:r>
      <w:r w:rsidR="001F2F25">
        <w:rPr>
          <w:sz w:val="28"/>
          <w:szCs w:val="28"/>
        </w:rPr>
        <w:t>(Abonyban sajnos már nem)</w:t>
      </w:r>
      <w:r>
        <w:rPr>
          <w:sz w:val="28"/>
          <w:szCs w:val="28"/>
        </w:rPr>
        <w:t xml:space="preserve"> vagy utalni is lehet az </w:t>
      </w:r>
      <w:proofErr w:type="spellStart"/>
      <w:r>
        <w:rPr>
          <w:sz w:val="28"/>
          <w:szCs w:val="28"/>
        </w:rPr>
        <w:t>Abonyi</w:t>
      </w:r>
      <w:proofErr w:type="spellEnd"/>
      <w:r>
        <w:rPr>
          <w:sz w:val="28"/>
          <w:szCs w:val="28"/>
        </w:rPr>
        <w:t xml:space="preserve"> Horgász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Egyesület</w:t>
      </w:r>
      <w:r>
        <w:rPr>
          <w:b/>
          <w:bCs/>
          <w:sz w:val="28"/>
          <w:szCs w:val="28"/>
        </w:rPr>
        <w:t xml:space="preserve"> 11742142-20001292 </w:t>
      </w:r>
      <w:r>
        <w:rPr>
          <w:sz w:val="28"/>
          <w:szCs w:val="28"/>
        </w:rPr>
        <w:t>számú OTP-s bankszámla számára.</w:t>
      </w:r>
    </w:p>
    <w:p w14:paraId="68FC7FBB" w14:textId="6DF1B9DF" w:rsidR="00900551" w:rsidRDefault="005931E5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>Közlemény rovatba a horgász nevét kérjük és befizetés jogcímét</w:t>
      </w:r>
      <w:r w:rsidR="004C1793">
        <w:rPr>
          <w:sz w:val="28"/>
          <w:szCs w:val="28"/>
        </w:rPr>
        <w:t xml:space="preserve"> </w:t>
      </w:r>
      <w:r>
        <w:rPr>
          <w:sz w:val="28"/>
          <w:szCs w:val="28"/>
        </w:rPr>
        <w:t>(engedély, közösségi munka</w:t>
      </w:r>
      <w:r w:rsidR="00B8094D">
        <w:rPr>
          <w:sz w:val="28"/>
          <w:szCs w:val="28"/>
        </w:rPr>
        <w:t xml:space="preserve"> megváltása</w:t>
      </w:r>
      <w:r>
        <w:rPr>
          <w:sz w:val="28"/>
          <w:szCs w:val="28"/>
        </w:rPr>
        <w:t>, villanyszámla</w:t>
      </w:r>
      <w:r w:rsidR="001F2F25">
        <w:rPr>
          <w:sz w:val="28"/>
          <w:szCs w:val="28"/>
        </w:rPr>
        <w:t>, kártyadíj</w:t>
      </w:r>
      <w:r>
        <w:rPr>
          <w:sz w:val="28"/>
          <w:szCs w:val="28"/>
        </w:rPr>
        <w:t>).</w:t>
      </w:r>
    </w:p>
    <w:p w14:paraId="39BD1BA6" w14:textId="26895162" w:rsidR="00900551" w:rsidRDefault="005931E5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>Tagságát csak az tarthatja meg, aki a tagdíjat befizeti.</w:t>
      </w:r>
    </w:p>
    <w:p w14:paraId="26DA8CAB" w14:textId="77777777" w:rsidR="00900551" w:rsidRPr="008128DF" w:rsidRDefault="005931E5">
      <w:pPr>
        <w:pStyle w:val="Standard"/>
        <w:rPr>
          <w:b/>
          <w:bCs/>
          <w:sz w:val="28"/>
          <w:szCs w:val="28"/>
        </w:rPr>
      </w:pPr>
      <w:r w:rsidRPr="008128DF">
        <w:rPr>
          <w:b/>
          <w:bCs/>
          <w:sz w:val="28"/>
          <w:szCs w:val="28"/>
        </w:rPr>
        <w:t>Partszakasz használók a területi jegyet is kötelesek kiváltani.</w:t>
      </w:r>
    </w:p>
    <w:p w14:paraId="29533C09" w14:textId="47F0A28A" w:rsidR="00900551" w:rsidRDefault="005931E5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>A 202</w:t>
      </w:r>
      <w:r w:rsidR="001F2F25">
        <w:rPr>
          <w:sz w:val="28"/>
          <w:szCs w:val="28"/>
        </w:rPr>
        <w:t>4-be</w:t>
      </w:r>
      <w:r>
        <w:rPr>
          <w:sz w:val="28"/>
          <w:szCs w:val="28"/>
        </w:rPr>
        <w:t>n belépő új felnőtt tagoknak 1</w:t>
      </w:r>
      <w:r w:rsidR="00B8094D">
        <w:rPr>
          <w:sz w:val="28"/>
          <w:szCs w:val="28"/>
        </w:rPr>
        <w:t>8</w:t>
      </w:r>
      <w:r>
        <w:rPr>
          <w:sz w:val="28"/>
          <w:szCs w:val="28"/>
        </w:rPr>
        <w:t xml:space="preserve">000 Ft belépési díjat kell fizetni, ifiknél ez </w:t>
      </w:r>
      <w:r w:rsidR="00B8094D">
        <w:rPr>
          <w:sz w:val="28"/>
          <w:szCs w:val="28"/>
        </w:rPr>
        <w:t>9</w:t>
      </w:r>
      <w:r>
        <w:rPr>
          <w:sz w:val="28"/>
          <w:szCs w:val="28"/>
        </w:rPr>
        <w:t>000 Ft.</w:t>
      </w:r>
      <w:r w:rsidR="001F2F25">
        <w:rPr>
          <w:sz w:val="28"/>
          <w:szCs w:val="28"/>
        </w:rPr>
        <w:t xml:space="preserve"> Ezt is külön kérjük befizetni, belépési díj címen.</w:t>
      </w:r>
      <w:r w:rsidR="00B8094D">
        <w:rPr>
          <w:sz w:val="28"/>
          <w:szCs w:val="28"/>
        </w:rPr>
        <w:t xml:space="preserve"> </w:t>
      </w:r>
      <w:r w:rsidR="00FC7789">
        <w:rPr>
          <w:sz w:val="28"/>
          <w:szCs w:val="28"/>
        </w:rPr>
        <w:br/>
        <w:t xml:space="preserve">A </w:t>
      </w:r>
      <w:r w:rsidR="00B8094D">
        <w:rPr>
          <w:sz w:val="28"/>
          <w:szCs w:val="28"/>
        </w:rPr>
        <w:t>Tagfelvételek elbírálása január</w:t>
      </w:r>
      <w:r w:rsidR="001F2F25">
        <w:rPr>
          <w:sz w:val="28"/>
          <w:szCs w:val="28"/>
        </w:rPr>
        <w:t>ban</w:t>
      </w:r>
      <w:r w:rsidR="00B8094D">
        <w:rPr>
          <w:sz w:val="28"/>
          <w:szCs w:val="28"/>
        </w:rPr>
        <w:t xml:space="preserve"> várható.</w:t>
      </w:r>
    </w:p>
    <w:p w14:paraId="7932FCC8" w14:textId="77777777" w:rsidR="00900551" w:rsidRDefault="00900551">
      <w:pPr>
        <w:pStyle w:val="Standard"/>
        <w:rPr>
          <w:b/>
          <w:bCs/>
          <w:sz w:val="28"/>
          <w:szCs w:val="28"/>
        </w:rPr>
      </w:pPr>
    </w:p>
    <w:p w14:paraId="34188ADB" w14:textId="77777777" w:rsidR="00900551" w:rsidRDefault="00900551">
      <w:pPr>
        <w:pStyle w:val="Standard"/>
        <w:rPr>
          <w:sz w:val="28"/>
          <w:szCs w:val="28"/>
        </w:rPr>
      </w:pPr>
    </w:p>
    <w:p w14:paraId="2C93B353" w14:textId="77777777" w:rsidR="004C1793" w:rsidRDefault="004C1793">
      <w:pPr>
        <w:pStyle w:val="Standard"/>
        <w:rPr>
          <w:sz w:val="28"/>
          <w:szCs w:val="28"/>
        </w:rPr>
      </w:pPr>
    </w:p>
    <w:p w14:paraId="395340BC" w14:textId="3D0FDDD7" w:rsidR="00900551" w:rsidRDefault="005931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202</w:t>
      </w:r>
      <w:r w:rsidR="001F2F25">
        <w:rPr>
          <w:sz w:val="28"/>
          <w:szCs w:val="28"/>
        </w:rPr>
        <w:t>4</w:t>
      </w:r>
      <w:r>
        <w:rPr>
          <w:sz w:val="28"/>
          <w:szCs w:val="28"/>
        </w:rPr>
        <w:t>. évi engedély árak:</w:t>
      </w:r>
    </w:p>
    <w:p w14:paraId="49E72E02" w14:textId="77777777" w:rsidR="00900551" w:rsidRDefault="005931E5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Felnőtt horgászok 70 év alatt.</w:t>
      </w:r>
    </w:p>
    <w:p w14:paraId="44DCE808" w14:textId="77777777" w:rsidR="00900551" w:rsidRDefault="00900551">
      <w:pPr>
        <w:pStyle w:val="Standard"/>
        <w:jc w:val="center"/>
        <w:rPr>
          <w:sz w:val="28"/>
          <w:szCs w:val="28"/>
        </w:rPr>
      </w:pPr>
    </w:p>
    <w:p w14:paraId="69BE448F" w14:textId="79D64EE5" w:rsidR="00900551" w:rsidRDefault="005931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Egységes Szövetségi </w:t>
      </w:r>
      <w:proofErr w:type="gramStart"/>
      <w:r>
        <w:rPr>
          <w:sz w:val="28"/>
          <w:szCs w:val="28"/>
        </w:rPr>
        <w:t>Hozzájárulás(</w:t>
      </w:r>
      <w:proofErr w:type="gramEnd"/>
      <w:r>
        <w:rPr>
          <w:sz w:val="28"/>
          <w:szCs w:val="28"/>
        </w:rPr>
        <w:t xml:space="preserve">ESZH)      </w:t>
      </w:r>
      <w:r w:rsidR="00B8094D">
        <w:rPr>
          <w:sz w:val="28"/>
          <w:szCs w:val="28"/>
        </w:rPr>
        <w:t>55</w:t>
      </w:r>
      <w:r>
        <w:rPr>
          <w:sz w:val="28"/>
          <w:szCs w:val="28"/>
        </w:rPr>
        <w:t>00 Ft.</w:t>
      </w:r>
    </w:p>
    <w:p w14:paraId="435910FE" w14:textId="1939BBCA" w:rsidR="00900551" w:rsidRDefault="005931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Állami jegy fogási naplóval                             </w:t>
      </w:r>
      <w:r w:rsidR="00B8094D">
        <w:rPr>
          <w:sz w:val="28"/>
          <w:szCs w:val="28"/>
        </w:rPr>
        <w:t>55</w:t>
      </w:r>
      <w:r>
        <w:rPr>
          <w:sz w:val="28"/>
          <w:szCs w:val="28"/>
        </w:rPr>
        <w:t>00 Ft.</w:t>
      </w:r>
    </w:p>
    <w:p w14:paraId="4AEDC175" w14:textId="2DC389A6" w:rsidR="00900551" w:rsidRDefault="005931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Tagdíj                                                               </w:t>
      </w:r>
      <w:r w:rsidR="00B8094D">
        <w:rPr>
          <w:sz w:val="28"/>
          <w:szCs w:val="28"/>
        </w:rPr>
        <w:t>18</w:t>
      </w:r>
      <w:r>
        <w:rPr>
          <w:sz w:val="28"/>
          <w:szCs w:val="28"/>
        </w:rPr>
        <w:t>000 Ft.</w:t>
      </w:r>
    </w:p>
    <w:p w14:paraId="1E236F89" w14:textId="60CE01EE" w:rsidR="00900551" w:rsidRDefault="005931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Területi engedély                                           </w:t>
      </w:r>
      <w:r w:rsidR="00B80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8094D">
        <w:rPr>
          <w:sz w:val="28"/>
          <w:szCs w:val="28"/>
        </w:rPr>
        <w:t>40</w:t>
      </w:r>
      <w:r>
        <w:rPr>
          <w:sz w:val="28"/>
          <w:szCs w:val="28"/>
        </w:rPr>
        <w:t>000 Ft.</w:t>
      </w:r>
    </w:p>
    <w:p w14:paraId="507A9FED" w14:textId="2701A85C" w:rsidR="00900551" w:rsidRDefault="005931E5">
      <w:pPr>
        <w:pStyle w:val="Standard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 xml:space="preserve">Összesen:   </w:t>
      </w:r>
      <w:proofErr w:type="gramEnd"/>
      <w:r>
        <w:rPr>
          <w:b/>
          <w:bCs/>
          <w:sz w:val="28"/>
          <w:szCs w:val="28"/>
          <w:u w:val="single"/>
        </w:rPr>
        <w:t xml:space="preserve">                                                    </w:t>
      </w:r>
      <w:r w:rsidR="00B8094D">
        <w:rPr>
          <w:b/>
          <w:bCs/>
          <w:sz w:val="28"/>
          <w:szCs w:val="28"/>
          <w:u w:val="single"/>
        </w:rPr>
        <w:t>6</w:t>
      </w:r>
      <w:r>
        <w:rPr>
          <w:b/>
          <w:bCs/>
          <w:sz w:val="28"/>
          <w:szCs w:val="28"/>
          <w:u w:val="single"/>
        </w:rPr>
        <w:t>9</w:t>
      </w:r>
      <w:r w:rsidR="00B8094D">
        <w:rPr>
          <w:b/>
          <w:bCs/>
          <w:sz w:val="28"/>
          <w:szCs w:val="28"/>
          <w:u w:val="single"/>
        </w:rPr>
        <w:t>0</w:t>
      </w:r>
      <w:r>
        <w:rPr>
          <w:b/>
          <w:bCs/>
          <w:sz w:val="28"/>
          <w:szCs w:val="28"/>
          <w:u w:val="single"/>
        </w:rPr>
        <w:t>00 Ft</w:t>
      </w:r>
    </w:p>
    <w:p w14:paraId="0B563A0B" w14:textId="77777777" w:rsidR="00900551" w:rsidRDefault="00900551">
      <w:pPr>
        <w:pStyle w:val="Standard"/>
        <w:rPr>
          <w:b/>
          <w:bCs/>
          <w:sz w:val="28"/>
          <w:szCs w:val="28"/>
          <w:u w:val="single"/>
        </w:rPr>
      </w:pPr>
    </w:p>
    <w:p w14:paraId="05FD5D8A" w14:textId="45D74C29" w:rsidR="00900551" w:rsidRDefault="005931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A</w:t>
      </w:r>
      <w:r w:rsidR="00B8094D">
        <w:rPr>
          <w:sz w:val="28"/>
          <w:szCs w:val="28"/>
        </w:rPr>
        <w:t>kik a</w:t>
      </w:r>
      <w:r>
        <w:rPr>
          <w:sz w:val="28"/>
          <w:szCs w:val="28"/>
        </w:rPr>
        <w:t xml:space="preserve"> 70-ik életévüket betöltött</w:t>
      </w:r>
      <w:r w:rsidR="00B8094D">
        <w:rPr>
          <w:sz w:val="28"/>
          <w:szCs w:val="28"/>
        </w:rPr>
        <w:t>é</w:t>
      </w:r>
      <w:r>
        <w:rPr>
          <w:sz w:val="28"/>
          <w:szCs w:val="28"/>
        </w:rPr>
        <w:t xml:space="preserve">k </w:t>
      </w:r>
      <w:r w:rsidR="0042258D">
        <w:rPr>
          <w:b/>
          <w:bCs/>
          <w:sz w:val="28"/>
          <w:szCs w:val="28"/>
        </w:rPr>
        <w:t>5</w:t>
      </w:r>
      <w:r w:rsidR="00B8094D">
        <w:rPr>
          <w:b/>
          <w:bCs/>
          <w:sz w:val="28"/>
          <w:szCs w:val="28"/>
        </w:rPr>
        <w:t>85</w:t>
      </w:r>
      <w:r>
        <w:rPr>
          <w:b/>
          <w:bCs/>
          <w:sz w:val="28"/>
          <w:szCs w:val="28"/>
        </w:rPr>
        <w:t>00</w:t>
      </w:r>
      <w:r>
        <w:rPr>
          <w:sz w:val="28"/>
          <w:szCs w:val="28"/>
        </w:rPr>
        <w:t xml:space="preserve"> forintot fizessenek.</w:t>
      </w:r>
    </w:p>
    <w:p w14:paraId="63FA2AAE" w14:textId="77777777" w:rsidR="00900551" w:rsidRDefault="00900551">
      <w:pPr>
        <w:pStyle w:val="Standard"/>
        <w:rPr>
          <w:sz w:val="28"/>
          <w:szCs w:val="28"/>
        </w:rPr>
      </w:pPr>
    </w:p>
    <w:p w14:paraId="0F445438" w14:textId="6D420196" w:rsidR="00900551" w:rsidRDefault="005931E5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Ifjúsági horgászok.</w:t>
      </w:r>
    </w:p>
    <w:p w14:paraId="4B5F9740" w14:textId="77777777" w:rsidR="00900551" w:rsidRDefault="00900551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14:paraId="2D3A40DA" w14:textId="10F5482A" w:rsidR="00900551" w:rsidRDefault="005931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Egységes Szövetségi </w:t>
      </w:r>
      <w:proofErr w:type="gramStart"/>
      <w:r>
        <w:rPr>
          <w:sz w:val="28"/>
          <w:szCs w:val="28"/>
        </w:rPr>
        <w:t>Hozzájárulás(</w:t>
      </w:r>
      <w:proofErr w:type="gramEnd"/>
      <w:r>
        <w:rPr>
          <w:sz w:val="28"/>
          <w:szCs w:val="28"/>
        </w:rPr>
        <w:t xml:space="preserve">ESZH)     </w:t>
      </w:r>
      <w:r w:rsidR="00402418">
        <w:rPr>
          <w:sz w:val="28"/>
          <w:szCs w:val="28"/>
        </w:rPr>
        <w:t>550</w:t>
      </w:r>
      <w:r>
        <w:rPr>
          <w:sz w:val="28"/>
          <w:szCs w:val="28"/>
        </w:rPr>
        <w:t>0 Ft.</w:t>
      </w:r>
    </w:p>
    <w:p w14:paraId="2ED6B36D" w14:textId="76FD8619" w:rsidR="00900551" w:rsidRDefault="005931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Állami jegy fogási naplóval                             </w:t>
      </w:r>
      <w:r w:rsidR="00402418">
        <w:rPr>
          <w:sz w:val="28"/>
          <w:szCs w:val="28"/>
        </w:rPr>
        <w:t>55</w:t>
      </w:r>
      <w:r>
        <w:rPr>
          <w:sz w:val="28"/>
          <w:szCs w:val="28"/>
        </w:rPr>
        <w:t>00 Ft</w:t>
      </w:r>
    </w:p>
    <w:p w14:paraId="7DAE3A54" w14:textId="7C4D4040" w:rsidR="00900551" w:rsidRDefault="005931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Tagdíj                                                               </w:t>
      </w:r>
      <w:r w:rsidR="00402418">
        <w:rPr>
          <w:sz w:val="28"/>
          <w:szCs w:val="28"/>
        </w:rPr>
        <w:t>9</w:t>
      </w:r>
      <w:r>
        <w:rPr>
          <w:sz w:val="28"/>
          <w:szCs w:val="28"/>
        </w:rPr>
        <w:t>000 Ft</w:t>
      </w:r>
    </w:p>
    <w:p w14:paraId="2000B1A3" w14:textId="72CF840A" w:rsidR="00900551" w:rsidRDefault="005931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Területi engedély                                            </w:t>
      </w:r>
      <w:r w:rsidR="001F2F25">
        <w:rPr>
          <w:sz w:val="28"/>
          <w:szCs w:val="28"/>
        </w:rPr>
        <w:t>15</w:t>
      </w:r>
      <w:r w:rsidR="00402418">
        <w:rPr>
          <w:sz w:val="28"/>
          <w:szCs w:val="28"/>
        </w:rPr>
        <w:t>0</w:t>
      </w:r>
      <w:r>
        <w:rPr>
          <w:sz w:val="28"/>
          <w:szCs w:val="28"/>
        </w:rPr>
        <w:t>00 Ft</w:t>
      </w:r>
    </w:p>
    <w:p w14:paraId="55AB7D46" w14:textId="6BCAE7BD" w:rsidR="00900551" w:rsidRDefault="005931E5">
      <w:pPr>
        <w:pStyle w:val="Standard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 xml:space="preserve">Összesen:   </w:t>
      </w:r>
      <w:proofErr w:type="gramEnd"/>
      <w:r>
        <w:rPr>
          <w:b/>
          <w:bCs/>
          <w:sz w:val="28"/>
          <w:szCs w:val="28"/>
          <w:u w:val="single"/>
        </w:rPr>
        <w:t xml:space="preserve">                                                    </w:t>
      </w:r>
      <w:r w:rsidR="001F2F25">
        <w:rPr>
          <w:b/>
          <w:bCs/>
          <w:sz w:val="28"/>
          <w:szCs w:val="28"/>
          <w:u w:val="single"/>
        </w:rPr>
        <w:t>35</w:t>
      </w:r>
      <w:r w:rsidR="00402418">
        <w:rPr>
          <w:b/>
          <w:bCs/>
          <w:sz w:val="28"/>
          <w:szCs w:val="28"/>
          <w:u w:val="single"/>
        </w:rPr>
        <w:t>0</w:t>
      </w:r>
      <w:r>
        <w:rPr>
          <w:b/>
          <w:bCs/>
          <w:sz w:val="28"/>
          <w:szCs w:val="28"/>
          <w:u w:val="single"/>
        </w:rPr>
        <w:t xml:space="preserve">00 </w:t>
      </w:r>
      <w:proofErr w:type="spellStart"/>
      <w:r>
        <w:rPr>
          <w:b/>
          <w:bCs/>
          <w:sz w:val="28"/>
          <w:szCs w:val="28"/>
          <w:u w:val="single"/>
        </w:rPr>
        <w:t>ft</w:t>
      </w:r>
      <w:proofErr w:type="spellEnd"/>
    </w:p>
    <w:p w14:paraId="2EF1D613" w14:textId="77777777" w:rsidR="00900551" w:rsidRDefault="005931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EAE631C" w14:textId="77777777" w:rsidR="00900551" w:rsidRDefault="005931E5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Gyermek horgászok.</w:t>
      </w:r>
    </w:p>
    <w:p w14:paraId="531CD23B" w14:textId="77777777" w:rsidR="00900551" w:rsidRDefault="00900551">
      <w:pPr>
        <w:pStyle w:val="Standard"/>
        <w:rPr>
          <w:sz w:val="28"/>
          <w:szCs w:val="28"/>
        </w:rPr>
      </w:pPr>
    </w:p>
    <w:p w14:paraId="13BA0FF5" w14:textId="1C62345E" w:rsidR="00900551" w:rsidRDefault="005931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Területi engedély                                              </w:t>
      </w:r>
      <w:r w:rsidR="00402418">
        <w:rPr>
          <w:sz w:val="28"/>
          <w:szCs w:val="28"/>
        </w:rPr>
        <w:t>15</w:t>
      </w:r>
      <w:r>
        <w:rPr>
          <w:sz w:val="28"/>
          <w:szCs w:val="28"/>
        </w:rPr>
        <w:t>00 Ft</w:t>
      </w:r>
    </w:p>
    <w:p w14:paraId="6402DA68" w14:textId="061A436F" w:rsidR="00900551" w:rsidRDefault="005931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Fogási napló                                                     </w:t>
      </w:r>
      <w:r w:rsidR="00402418">
        <w:rPr>
          <w:sz w:val="28"/>
          <w:szCs w:val="28"/>
        </w:rPr>
        <w:t>5</w:t>
      </w:r>
      <w:r>
        <w:rPr>
          <w:sz w:val="28"/>
          <w:szCs w:val="28"/>
        </w:rPr>
        <w:t>00 Ft</w:t>
      </w:r>
    </w:p>
    <w:p w14:paraId="5C81AEA8" w14:textId="56E0A011" w:rsidR="00900551" w:rsidRDefault="005931E5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Összesen                                                         </w:t>
      </w:r>
      <w:r w:rsidR="00402418">
        <w:rPr>
          <w:b/>
          <w:bCs/>
          <w:sz w:val="28"/>
          <w:szCs w:val="28"/>
          <w:u w:val="single"/>
        </w:rPr>
        <w:t>20</w:t>
      </w:r>
      <w:r>
        <w:rPr>
          <w:b/>
          <w:bCs/>
          <w:sz w:val="28"/>
          <w:szCs w:val="28"/>
          <w:u w:val="single"/>
        </w:rPr>
        <w:t>00 Ft.</w:t>
      </w:r>
    </w:p>
    <w:p w14:paraId="76164BEE" w14:textId="77777777" w:rsidR="00900551" w:rsidRDefault="00900551">
      <w:pPr>
        <w:pStyle w:val="Standard"/>
        <w:rPr>
          <w:sz w:val="28"/>
          <w:szCs w:val="28"/>
        </w:rPr>
      </w:pPr>
    </w:p>
    <w:p w14:paraId="506BCEB0" w14:textId="77777777" w:rsidR="00900551" w:rsidRDefault="005931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Kettős tagság esetén, ha már máshol kiváltották az állami jegyet csak a tagdíjat és a területi jegyet kell befizetni.</w:t>
      </w:r>
    </w:p>
    <w:p w14:paraId="52E51F10" w14:textId="75985D2C" w:rsidR="00900551" w:rsidRDefault="005931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Ez felnőttek esetében </w:t>
      </w:r>
      <w:r w:rsidR="00402418">
        <w:rPr>
          <w:sz w:val="28"/>
          <w:szCs w:val="28"/>
        </w:rPr>
        <w:t>58</w:t>
      </w:r>
      <w:r>
        <w:rPr>
          <w:sz w:val="28"/>
          <w:szCs w:val="28"/>
        </w:rPr>
        <w:t>000 Ft, ifiknél 2</w:t>
      </w:r>
      <w:r w:rsidR="001F2F25">
        <w:rPr>
          <w:sz w:val="28"/>
          <w:szCs w:val="28"/>
        </w:rPr>
        <w:t>4</w:t>
      </w:r>
      <w:r w:rsidR="00402418">
        <w:rPr>
          <w:sz w:val="28"/>
          <w:szCs w:val="28"/>
        </w:rPr>
        <w:t>0</w:t>
      </w:r>
      <w:r>
        <w:rPr>
          <w:sz w:val="28"/>
          <w:szCs w:val="28"/>
        </w:rPr>
        <w:t xml:space="preserve">00 Ft, gyermekeknél </w:t>
      </w:r>
      <w:r w:rsidR="00402418">
        <w:rPr>
          <w:sz w:val="28"/>
          <w:szCs w:val="28"/>
        </w:rPr>
        <w:t>15</w:t>
      </w:r>
      <w:r>
        <w:rPr>
          <w:sz w:val="28"/>
          <w:szCs w:val="28"/>
        </w:rPr>
        <w:t>00 Ft.</w:t>
      </w:r>
      <w:r w:rsidR="00FC7789">
        <w:rPr>
          <w:sz w:val="28"/>
          <w:szCs w:val="28"/>
        </w:rPr>
        <w:br/>
      </w:r>
    </w:p>
    <w:p w14:paraId="3AE57C95" w14:textId="3106F7A5" w:rsidR="00900551" w:rsidRDefault="005931E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Befizetési határidő 202</w:t>
      </w:r>
      <w:r w:rsidR="001F2F2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.03.31.</w:t>
      </w:r>
    </w:p>
    <w:p w14:paraId="10E93CD2" w14:textId="77777777" w:rsidR="00900551" w:rsidRDefault="00900551">
      <w:pPr>
        <w:pStyle w:val="Standard"/>
        <w:rPr>
          <w:sz w:val="28"/>
          <w:szCs w:val="28"/>
        </w:rPr>
      </w:pPr>
    </w:p>
    <w:p w14:paraId="5ECEEBDA" w14:textId="771D0456" w:rsidR="00900551" w:rsidRDefault="005931E5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202</w:t>
      </w:r>
      <w:r w:rsidR="001F2F25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>. évi fogási naplók leadásának és az új engedélyek kiadásának rendje.</w:t>
      </w:r>
    </w:p>
    <w:p w14:paraId="433AE070" w14:textId="77777777" w:rsidR="00900551" w:rsidRDefault="00900551">
      <w:pPr>
        <w:pStyle w:val="Standard"/>
        <w:rPr>
          <w:b/>
          <w:bCs/>
          <w:sz w:val="28"/>
          <w:szCs w:val="28"/>
          <w:u w:val="single"/>
        </w:rPr>
      </w:pPr>
    </w:p>
    <w:p w14:paraId="44C10526" w14:textId="371B6C58" w:rsidR="00900551" w:rsidRDefault="005931E5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Leadás helye a</w:t>
      </w:r>
      <w:r w:rsidR="008128DF">
        <w:rPr>
          <w:b/>
          <w:bCs/>
          <w:sz w:val="28"/>
          <w:szCs w:val="28"/>
          <w:u w:val="single"/>
        </w:rPr>
        <w:t xml:space="preserve">z </w:t>
      </w:r>
      <w:proofErr w:type="spellStart"/>
      <w:r w:rsidR="008128DF">
        <w:rPr>
          <w:b/>
          <w:bCs/>
          <w:sz w:val="28"/>
          <w:szCs w:val="28"/>
          <w:u w:val="single"/>
        </w:rPr>
        <w:t>Abonyi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r w:rsidR="001F2F25">
        <w:rPr>
          <w:b/>
          <w:bCs/>
          <w:sz w:val="28"/>
          <w:szCs w:val="28"/>
          <w:u w:val="single"/>
        </w:rPr>
        <w:t xml:space="preserve">Közösségi Ház, </w:t>
      </w:r>
      <w:r w:rsidR="00FC7789">
        <w:rPr>
          <w:b/>
          <w:bCs/>
          <w:sz w:val="28"/>
          <w:szCs w:val="28"/>
          <w:u w:val="single"/>
        </w:rPr>
        <w:t>Helyszíne:</w:t>
      </w:r>
      <w:r w:rsidR="001F2F25">
        <w:rPr>
          <w:b/>
          <w:bCs/>
          <w:sz w:val="28"/>
          <w:szCs w:val="28"/>
          <w:u w:val="single"/>
        </w:rPr>
        <w:t xml:space="preserve"> </w:t>
      </w:r>
      <w:r w:rsidR="002A3CB3">
        <w:rPr>
          <w:b/>
          <w:bCs/>
          <w:sz w:val="28"/>
          <w:szCs w:val="28"/>
          <w:u w:val="single"/>
        </w:rPr>
        <w:t>Nagykőrösi út-Szilágyi Erzsébet út sarok</w:t>
      </w:r>
      <w:r>
        <w:rPr>
          <w:b/>
          <w:bCs/>
          <w:sz w:val="28"/>
          <w:szCs w:val="28"/>
          <w:u w:val="single"/>
        </w:rPr>
        <w:t>.</w:t>
      </w:r>
    </w:p>
    <w:p w14:paraId="5D824C4D" w14:textId="5F659AF7" w:rsidR="00A011BC" w:rsidRDefault="002A3CB3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Bejárat a Nagykőrösi út felől. Parkolni korlátozott számban az udvaron, vagy a vele szemben lévő parkolóban</w:t>
      </w:r>
      <w:r w:rsidR="00FC7789">
        <w:rPr>
          <w:b/>
          <w:bCs/>
          <w:sz w:val="28"/>
          <w:szCs w:val="28"/>
          <w:u w:val="single"/>
        </w:rPr>
        <w:t xml:space="preserve"> lehetséges.</w:t>
      </w:r>
    </w:p>
    <w:p w14:paraId="3BEF6230" w14:textId="77777777" w:rsidR="00900551" w:rsidRDefault="00900551">
      <w:pPr>
        <w:pStyle w:val="Standard"/>
        <w:rPr>
          <w:sz w:val="28"/>
          <w:szCs w:val="28"/>
        </w:rPr>
      </w:pPr>
    </w:p>
    <w:p w14:paraId="6996AE0A" w14:textId="57F6D364" w:rsidR="00900551" w:rsidRDefault="002A3CB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Fogási naplójukat a v</w:t>
      </w:r>
      <w:r w:rsidR="005931E5">
        <w:rPr>
          <w:sz w:val="28"/>
          <w:szCs w:val="28"/>
        </w:rPr>
        <w:t xml:space="preserve">idéki horgászok levélben is elküldhetik az egyesület címére </w:t>
      </w:r>
      <w:r w:rsidR="004C1793">
        <w:rPr>
          <w:sz w:val="28"/>
          <w:szCs w:val="28"/>
        </w:rPr>
        <w:t>a</w:t>
      </w:r>
      <w:r w:rsidR="005931E5">
        <w:rPr>
          <w:sz w:val="28"/>
          <w:szCs w:val="28"/>
        </w:rPr>
        <w:t xml:space="preserve">jánlott formában 2740 Abony </w:t>
      </w:r>
      <w:proofErr w:type="spellStart"/>
      <w:r w:rsidR="005931E5">
        <w:rPr>
          <w:sz w:val="28"/>
          <w:szCs w:val="28"/>
        </w:rPr>
        <w:t>Kécskei</w:t>
      </w:r>
      <w:proofErr w:type="spellEnd"/>
      <w:r w:rsidR="005931E5">
        <w:rPr>
          <w:sz w:val="28"/>
          <w:szCs w:val="28"/>
        </w:rPr>
        <w:t xml:space="preserve"> út 27. Csak pontosan összesített fogási naplókat tudunk a </w:t>
      </w:r>
      <w:proofErr w:type="spellStart"/>
      <w:r w:rsidR="005931E5">
        <w:rPr>
          <w:sz w:val="28"/>
          <w:szCs w:val="28"/>
        </w:rPr>
        <w:t>Horinfó</w:t>
      </w:r>
      <w:proofErr w:type="spellEnd"/>
      <w:r w:rsidR="005931E5">
        <w:rPr>
          <w:sz w:val="28"/>
          <w:szCs w:val="28"/>
        </w:rPr>
        <w:t xml:space="preserve"> oldalára feltölteni. A helytelenül kitöltött naplók esetében külön díjat számolnak fel</w:t>
      </w:r>
      <w:r w:rsidR="00402418">
        <w:rPr>
          <w:sz w:val="28"/>
          <w:szCs w:val="28"/>
        </w:rPr>
        <w:t>, ami az állami jegy duplája.</w:t>
      </w:r>
      <w:r>
        <w:rPr>
          <w:sz w:val="28"/>
          <w:szCs w:val="28"/>
        </w:rPr>
        <w:t xml:space="preserve"> A helyesen összesített naplók kitöltése a horgász felelőssége, javítani nem áll módunkban.</w:t>
      </w:r>
      <w:r w:rsidR="00FC7789">
        <w:rPr>
          <w:sz w:val="28"/>
          <w:szCs w:val="28"/>
        </w:rPr>
        <w:br/>
      </w:r>
    </w:p>
    <w:p w14:paraId="549FB755" w14:textId="375FEC10" w:rsidR="00900551" w:rsidRDefault="005931E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Fogási naplókat </w:t>
      </w:r>
      <w:r w:rsidR="002A3CB3">
        <w:rPr>
          <w:b/>
          <w:bCs/>
          <w:sz w:val="28"/>
          <w:szCs w:val="28"/>
        </w:rPr>
        <w:t>a következő napokon tudják</w:t>
      </w:r>
      <w:r>
        <w:rPr>
          <w:b/>
          <w:bCs/>
          <w:sz w:val="28"/>
          <w:szCs w:val="28"/>
        </w:rPr>
        <w:t xml:space="preserve"> leadni</w:t>
      </w:r>
      <w:r w:rsidR="002A3CB3">
        <w:rPr>
          <w:b/>
          <w:bCs/>
          <w:sz w:val="28"/>
          <w:szCs w:val="28"/>
        </w:rPr>
        <w:t xml:space="preserve"> a fent említett helyszínen 9-12 óráig.</w:t>
      </w:r>
    </w:p>
    <w:p w14:paraId="0E4921D5" w14:textId="77777777" w:rsidR="00900551" w:rsidRDefault="005931E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Ezek:</w:t>
      </w:r>
    </w:p>
    <w:p w14:paraId="26A395B6" w14:textId="33187F1E" w:rsidR="00900551" w:rsidRDefault="00FC778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proofErr w:type="gramStart"/>
      <w:r w:rsidR="005931E5">
        <w:rPr>
          <w:b/>
          <w:bCs/>
          <w:sz w:val="28"/>
          <w:szCs w:val="28"/>
        </w:rPr>
        <w:t>Január</w:t>
      </w:r>
      <w:proofErr w:type="gramEnd"/>
      <w:r w:rsidR="005931E5">
        <w:rPr>
          <w:b/>
          <w:bCs/>
          <w:sz w:val="28"/>
          <w:szCs w:val="28"/>
        </w:rPr>
        <w:t xml:space="preserve"> </w:t>
      </w:r>
      <w:r w:rsidR="008941DE">
        <w:rPr>
          <w:b/>
          <w:bCs/>
          <w:sz w:val="28"/>
          <w:szCs w:val="28"/>
        </w:rPr>
        <w:t>14.</w:t>
      </w:r>
    </w:p>
    <w:p w14:paraId="2EF338C0" w14:textId="4DD168EE" w:rsidR="008941DE" w:rsidRDefault="00FC778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proofErr w:type="gramStart"/>
      <w:r w:rsidR="008941DE">
        <w:rPr>
          <w:b/>
          <w:bCs/>
          <w:sz w:val="28"/>
          <w:szCs w:val="28"/>
        </w:rPr>
        <w:t>Január</w:t>
      </w:r>
      <w:proofErr w:type="gramEnd"/>
      <w:r w:rsidR="008941DE">
        <w:rPr>
          <w:b/>
          <w:bCs/>
          <w:sz w:val="28"/>
          <w:szCs w:val="28"/>
        </w:rPr>
        <w:t xml:space="preserve"> 28.</w:t>
      </w:r>
    </w:p>
    <w:p w14:paraId="6CB33CD5" w14:textId="75B353CA" w:rsidR="00900551" w:rsidRDefault="00FC778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proofErr w:type="gramStart"/>
      <w:r w:rsidR="005931E5">
        <w:rPr>
          <w:b/>
          <w:bCs/>
          <w:sz w:val="28"/>
          <w:szCs w:val="28"/>
        </w:rPr>
        <w:t>Február</w:t>
      </w:r>
      <w:proofErr w:type="gramEnd"/>
      <w:r w:rsidR="005931E5">
        <w:rPr>
          <w:b/>
          <w:bCs/>
          <w:sz w:val="28"/>
          <w:szCs w:val="28"/>
        </w:rPr>
        <w:t xml:space="preserve"> 1</w:t>
      </w:r>
      <w:r w:rsidR="008941DE">
        <w:rPr>
          <w:b/>
          <w:bCs/>
          <w:sz w:val="28"/>
          <w:szCs w:val="28"/>
        </w:rPr>
        <w:t>1</w:t>
      </w:r>
      <w:r w:rsidR="005931E5">
        <w:rPr>
          <w:b/>
          <w:bCs/>
          <w:sz w:val="28"/>
          <w:szCs w:val="28"/>
        </w:rPr>
        <w:t>.</w:t>
      </w:r>
    </w:p>
    <w:p w14:paraId="3331AFCA" w14:textId="20E4AB8D" w:rsidR="00900551" w:rsidRDefault="00FC778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proofErr w:type="gramStart"/>
      <w:r w:rsidR="005931E5">
        <w:rPr>
          <w:b/>
          <w:bCs/>
          <w:sz w:val="28"/>
          <w:szCs w:val="28"/>
        </w:rPr>
        <w:t>Február</w:t>
      </w:r>
      <w:proofErr w:type="gramEnd"/>
      <w:r w:rsidR="005931E5">
        <w:rPr>
          <w:b/>
          <w:bCs/>
          <w:sz w:val="28"/>
          <w:szCs w:val="28"/>
        </w:rPr>
        <w:t xml:space="preserve"> 2</w:t>
      </w:r>
      <w:r w:rsidR="008941DE">
        <w:rPr>
          <w:b/>
          <w:bCs/>
          <w:sz w:val="28"/>
          <w:szCs w:val="28"/>
        </w:rPr>
        <w:t>5</w:t>
      </w:r>
      <w:r w:rsidR="005931E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br/>
      </w:r>
    </w:p>
    <w:p w14:paraId="1431AE54" w14:textId="55D65037" w:rsidR="00900551" w:rsidRDefault="005931E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Az új engedélyek igénylését is ezen időpontokban lehet </w:t>
      </w:r>
      <w:r w:rsidR="00402418">
        <w:rPr>
          <w:b/>
          <w:bCs/>
          <w:sz w:val="28"/>
          <w:szCs w:val="28"/>
        </w:rPr>
        <w:t>le</w:t>
      </w:r>
      <w:r>
        <w:rPr>
          <w:b/>
          <w:bCs/>
          <w:sz w:val="28"/>
          <w:szCs w:val="28"/>
        </w:rPr>
        <w:t xml:space="preserve">adni, továbbá </w:t>
      </w:r>
      <w:proofErr w:type="gramStart"/>
      <w:r>
        <w:rPr>
          <w:b/>
          <w:bCs/>
          <w:sz w:val="28"/>
          <w:szCs w:val="28"/>
        </w:rPr>
        <w:t xml:space="preserve">március  </w:t>
      </w:r>
      <w:r w:rsidR="00402418">
        <w:rPr>
          <w:b/>
          <w:bCs/>
          <w:sz w:val="28"/>
          <w:szCs w:val="28"/>
        </w:rPr>
        <w:t>1</w:t>
      </w:r>
      <w:r w:rsidR="008941DE">
        <w:rPr>
          <w:b/>
          <w:bCs/>
          <w:sz w:val="28"/>
          <w:szCs w:val="28"/>
        </w:rPr>
        <w:t>0</w:t>
      </w:r>
      <w:proofErr w:type="gramEnd"/>
      <w:r w:rsidR="00402418">
        <w:rPr>
          <w:b/>
          <w:bCs/>
          <w:sz w:val="28"/>
          <w:szCs w:val="28"/>
        </w:rPr>
        <w:t>-én és 2</w:t>
      </w:r>
      <w:r w:rsidR="008941DE">
        <w:rPr>
          <w:b/>
          <w:bCs/>
          <w:sz w:val="28"/>
          <w:szCs w:val="28"/>
        </w:rPr>
        <w:t>4</w:t>
      </w:r>
      <w:r w:rsidR="00402418">
        <w:rPr>
          <w:b/>
          <w:bCs/>
          <w:sz w:val="28"/>
          <w:szCs w:val="28"/>
        </w:rPr>
        <w:t>-</w:t>
      </w:r>
      <w:r w:rsidR="008941DE">
        <w:rPr>
          <w:b/>
          <w:bCs/>
          <w:sz w:val="28"/>
          <w:szCs w:val="28"/>
        </w:rPr>
        <w:t>é</w:t>
      </w:r>
      <w:r w:rsidR="00402418">
        <w:rPr>
          <w:b/>
          <w:bCs/>
          <w:sz w:val="28"/>
          <w:szCs w:val="28"/>
        </w:rPr>
        <w:t xml:space="preserve">n. </w:t>
      </w:r>
      <w:r w:rsidR="008941DE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="008941DE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eadott engedélyeket a következő ügyfélfogadási napon lehet átvenni.</w:t>
      </w:r>
      <w:r w:rsidR="0042258D">
        <w:rPr>
          <w:b/>
          <w:bCs/>
          <w:sz w:val="28"/>
          <w:szCs w:val="28"/>
        </w:rPr>
        <w:t xml:space="preserve"> </w:t>
      </w:r>
    </w:p>
    <w:p w14:paraId="50F98D1A" w14:textId="77777777" w:rsidR="00900551" w:rsidRDefault="00900551">
      <w:pPr>
        <w:pStyle w:val="Standard"/>
        <w:rPr>
          <w:b/>
          <w:bCs/>
          <w:sz w:val="28"/>
          <w:szCs w:val="28"/>
        </w:rPr>
      </w:pPr>
    </w:p>
    <w:p w14:paraId="10A70E51" w14:textId="5997E24B" w:rsidR="00900551" w:rsidRDefault="005931E5">
      <w:pPr>
        <w:pStyle w:val="Standard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Hírek-Közleménye</w:t>
      </w:r>
      <w:r w:rsidR="00402418">
        <w:rPr>
          <w:b/>
          <w:bCs/>
          <w:sz w:val="32"/>
          <w:szCs w:val="32"/>
          <w:u w:val="single"/>
        </w:rPr>
        <w:t>k</w:t>
      </w:r>
    </w:p>
    <w:p w14:paraId="73DCF42B" w14:textId="77777777" w:rsidR="00900551" w:rsidRDefault="00900551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14:paraId="6EDE467E" w14:textId="4CD4A53A" w:rsidR="00D96474" w:rsidRDefault="005931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Napijegy</w:t>
      </w:r>
      <w:r w:rsidR="00D96474">
        <w:rPr>
          <w:sz w:val="28"/>
          <w:szCs w:val="28"/>
        </w:rPr>
        <w:t xml:space="preserve">ek </w:t>
      </w:r>
      <w:r w:rsidR="008941DE">
        <w:rPr>
          <w:sz w:val="28"/>
          <w:szCs w:val="28"/>
        </w:rPr>
        <w:t xml:space="preserve">árai és fajtái nem változtak. </w:t>
      </w:r>
      <w:r>
        <w:rPr>
          <w:sz w:val="28"/>
          <w:szCs w:val="28"/>
        </w:rPr>
        <w:t>Az árusítást a megszokott két helyen</w:t>
      </w:r>
      <w:r w:rsidR="004C1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(Penny melletti horgászbolt, Háry dohánybolt) </w:t>
      </w:r>
      <w:r w:rsidR="008941DE">
        <w:rPr>
          <w:sz w:val="28"/>
          <w:szCs w:val="28"/>
        </w:rPr>
        <w:t>történik és az forgalmazás folyamatos.</w:t>
      </w:r>
    </w:p>
    <w:p w14:paraId="2AA4B416" w14:textId="77777777" w:rsidR="00D96474" w:rsidRDefault="00D96474">
      <w:pPr>
        <w:pStyle w:val="Standard"/>
        <w:rPr>
          <w:sz w:val="28"/>
          <w:szCs w:val="28"/>
        </w:rPr>
      </w:pPr>
    </w:p>
    <w:p w14:paraId="08E497BB" w14:textId="44FFF69D" w:rsidR="00900551" w:rsidRDefault="005931E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SZJA 1%:</w:t>
      </w:r>
    </w:p>
    <w:p w14:paraId="3FF53B40" w14:textId="19134E51" w:rsidR="00900551" w:rsidRDefault="005931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Kérjük horgásztársainkat és családtagjaikat, hogy idén is az egyesületnek ajánlják fel az adójuk egy százalékát. Adószámunk 19832395-1-13. </w:t>
      </w:r>
      <w:r w:rsidR="004C1793">
        <w:rPr>
          <w:sz w:val="28"/>
          <w:szCs w:val="28"/>
        </w:rPr>
        <w:br/>
      </w:r>
      <w:r>
        <w:rPr>
          <w:sz w:val="28"/>
          <w:szCs w:val="28"/>
        </w:rPr>
        <w:t xml:space="preserve">Kedvezményezett: </w:t>
      </w:r>
      <w:proofErr w:type="spellStart"/>
      <w:r>
        <w:rPr>
          <w:sz w:val="28"/>
          <w:szCs w:val="28"/>
        </w:rPr>
        <w:t>Abonyi</w:t>
      </w:r>
      <w:proofErr w:type="spellEnd"/>
      <w:r>
        <w:rPr>
          <w:sz w:val="28"/>
          <w:szCs w:val="28"/>
        </w:rPr>
        <w:t xml:space="preserve"> Horgász Egyesület</w:t>
      </w:r>
    </w:p>
    <w:p w14:paraId="0E7F7665" w14:textId="21659A62" w:rsidR="00900551" w:rsidRDefault="00900551">
      <w:pPr>
        <w:pStyle w:val="Standard"/>
        <w:rPr>
          <w:sz w:val="28"/>
          <w:szCs w:val="28"/>
        </w:rPr>
      </w:pPr>
    </w:p>
    <w:p w14:paraId="3485B0F2" w14:textId="56B0CE2C" w:rsidR="00A70DD2" w:rsidRDefault="005931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Kérjük a partszakasz használókat, hogy a nádat vágják le </w:t>
      </w:r>
      <w:r w:rsidR="008941DE">
        <w:rPr>
          <w:sz w:val="28"/>
          <w:szCs w:val="28"/>
        </w:rPr>
        <w:t xml:space="preserve">március 15-éig, azt ne a parton égessék el </w:t>
      </w:r>
      <w:r>
        <w:rPr>
          <w:sz w:val="28"/>
          <w:szCs w:val="28"/>
        </w:rPr>
        <w:t>és tegyék rendbe a horgászhelyeket a szezon kezdetéig</w:t>
      </w:r>
      <w:r w:rsidR="00D96474">
        <w:rPr>
          <w:sz w:val="28"/>
          <w:szCs w:val="28"/>
        </w:rPr>
        <w:t>, melyeknek állapota sok helyen nem megfelelő.</w:t>
      </w:r>
    </w:p>
    <w:p w14:paraId="21FDD7E4" w14:textId="74B4017C" w:rsidR="008941DE" w:rsidRDefault="008941DE">
      <w:pPr>
        <w:pStyle w:val="Standard"/>
        <w:rPr>
          <w:sz w:val="28"/>
          <w:szCs w:val="28"/>
        </w:rPr>
      </w:pPr>
    </w:p>
    <w:p w14:paraId="55AB0C14" w14:textId="77777777" w:rsidR="00900551" w:rsidRDefault="005931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Minden kedves horgásznak kellemes kikapcsolódást és fogásokban gazdag </w:t>
      </w:r>
      <w:r w:rsidR="004C1793">
        <w:rPr>
          <w:sz w:val="28"/>
          <w:szCs w:val="28"/>
        </w:rPr>
        <w:t>újévet</w:t>
      </w:r>
      <w:r>
        <w:rPr>
          <w:sz w:val="28"/>
          <w:szCs w:val="28"/>
        </w:rPr>
        <w:t xml:space="preserve"> kíván az egyesület elnöksége.</w:t>
      </w:r>
    </w:p>
    <w:p w14:paraId="1DFB3196" w14:textId="77777777" w:rsidR="00900551" w:rsidRDefault="00900551">
      <w:pPr>
        <w:pStyle w:val="Standard"/>
        <w:rPr>
          <w:sz w:val="28"/>
          <w:szCs w:val="28"/>
        </w:rPr>
      </w:pPr>
    </w:p>
    <w:p w14:paraId="48AA048F" w14:textId="6F5FADC5" w:rsidR="00900551" w:rsidRDefault="005931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Abony, 202</w:t>
      </w:r>
      <w:r w:rsidR="006C6965">
        <w:rPr>
          <w:sz w:val="28"/>
          <w:szCs w:val="28"/>
        </w:rPr>
        <w:t>4</w:t>
      </w:r>
      <w:r>
        <w:rPr>
          <w:sz w:val="28"/>
          <w:szCs w:val="28"/>
        </w:rPr>
        <w:t>.01.</w:t>
      </w:r>
      <w:r w:rsidR="006C6965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14:paraId="3D7DBD36" w14:textId="77777777" w:rsidR="00900551" w:rsidRDefault="00900551">
      <w:pPr>
        <w:pStyle w:val="Standard"/>
        <w:rPr>
          <w:sz w:val="28"/>
          <w:szCs w:val="28"/>
        </w:rPr>
      </w:pPr>
    </w:p>
    <w:sectPr w:rsidR="0090055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25EBB" w14:textId="77777777" w:rsidR="00B47241" w:rsidRDefault="00B47241">
      <w:r>
        <w:separator/>
      </w:r>
    </w:p>
  </w:endnote>
  <w:endnote w:type="continuationSeparator" w:id="0">
    <w:p w14:paraId="52A52F73" w14:textId="77777777" w:rsidR="00B47241" w:rsidRDefault="00B4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ACF3C52" w:usb2="00000016" w:usb3="00000000" w:csb0="0004001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A718" w14:textId="77777777" w:rsidR="00B47241" w:rsidRDefault="00B47241">
      <w:r>
        <w:rPr>
          <w:color w:val="000000"/>
        </w:rPr>
        <w:separator/>
      </w:r>
    </w:p>
  </w:footnote>
  <w:footnote w:type="continuationSeparator" w:id="0">
    <w:p w14:paraId="59FC5FC9" w14:textId="77777777" w:rsidR="00B47241" w:rsidRDefault="00B47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551"/>
    <w:rsid w:val="00105C2A"/>
    <w:rsid w:val="001F2F25"/>
    <w:rsid w:val="00206FF4"/>
    <w:rsid w:val="002A3CB3"/>
    <w:rsid w:val="00320297"/>
    <w:rsid w:val="00402418"/>
    <w:rsid w:val="0042258D"/>
    <w:rsid w:val="004C1793"/>
    <w:rsid w:val="005271BA"/>
    <w:rsid w:val="005931E5"/>
    <w:rsid w:val="006C6965"/>
    <w:rsid w:val="008128DF"/>
    <w:rsid w:val="00873094"/>
    <w:rsid w:val="008941DE"/>
    <w:rsid w:val="00900551"/>
    <w:rsid w:val="00925843"/>
    <w:rsid w:val="00A011BC"/>
    <w:rsid w:val="00A70DD2"/>
    <w:rsid w:val="00AE7247"/>
    <w:rsid w:val="00B47241"/>
    <w:rsid w:val="00B8094D"/>
    <w:rsid w:val="00CE7F94"/>
    <w:rsid w:val="00D96474"/>
    <w:rsid w:val="00DF1658"/>
    <w:rsid w:val="00FC7789"/>
    <w:rsid w:val="00F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9E27"/>
  <w15:docId w15:val="{F3E86603-9049-43D0-8BA5-4EF298D4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hu-H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4C1793"/>
    <w:pPr>
      <w:keepNext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hu-HU" w:bidi="ar-SA"/>
    </w:rPr>
  </w:style>
  <w:style w:type="paragraph" w:styleId="Cmsor2">
    <w:name w:val="heading 2"/>
    <w:basedOn w:val="Norml"/>
    <w:next w:val="Norml"/>
    <w:link w:val="Cmsor2Char"/>
    <w:uiPriority w:val="99"/>
    <w:qFormat/>
    <w:rsid w:val="004C1793"/>
    <w:pPr>
      <w:keepNext/>
      <w:suppressAutoHyphens w:val="0"/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i/>
      <w:iCs/>
      <w:kern w:val="0"/>
      <w:sz w:val="32"/>
      <w:szCs w:val="32"/>
      <w:lang w:eastAsia="hu-HU" w:bidi="ar-SA"/>
    </w:rPr>
  </w:style>
  <w:style w:type="paragraph" w:styleId="Cmsor3">
    <w:name w:val="heading 3"/>
    <w:basedOn w:val="Norml"/>
    <w:next w:val="Norml"/>
    <w:link w:val="Cmsor3Char"/>
    <w:uiPriority w:val="99"/>
    <w:qFormat/>
    <w:rsid w:val="004C1793"/>
    <w:pPr>
      <w:keepNext/>
      <w:suppressAutoHyphens w:val="0"/>
      <w:autoSpaceDN/>
      <w:textAlignment w:val="auto"/>
      <w:outlineLvl w:val="2"/>
    </w:pPr>
    <w:rPr>
      <w:rFonts w:ascii="Times New Roman" w:eastAsia="Times New Roman" w:hAnsi="Times New Roman" w:cs="Times New Roman"/>
      <w:kern w:val="0"/>
      <w:sz w:val="36"/>
      <w:szCs w:val="36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Cmsor1Char">
    <w:name w:val="Címsor 1 Char"/>
    <w:basedOn w:val="Bekezdsalapbettpusa"/>
    <w:link w:val="Cmsor1"/>
    <w:uiPriority w:val="99"/>
    <w:rsid w:val="004C1793"/>
    <w:rPr>
      <w:rFonts w:ascii="Times New Roman" w:eastAsia="Times New Roman" w:hAnsi="Times New Roman" w:cs="Times New Roman"/>
      <w:b/>
      <w:bCs/>
      <w:kern w:val="0"/>
      <w:sz w:val="20"/>
      <w:szCs w:val="20"/>
      <w:lang w:eastAsia="hu-HU" w:bidi="ar-SA"/>
    </w:rPr>
  </w:style>
  <w:style w:type="character" w:customStyle="1" w:styleId="Cmsor2Char">
    <w:name w:val="Címsor 2 Char"/>
    <w:basedOn w:val="Bekezdsalapbettpusa"/>
    <w:link w:val="Cmsor2"/>
    <w:uiPriority w:val="99"/>
    <w:rsid w:val="004C1793"/>
    <w:rPr>
      <w:rFonts w:ascii="Times New Roman" w:eastAsia="Times New Roman" w:hAnsi="Times New Roman" w:cs="Times New Roman"/>
      <w:b/>
      <w:bCs/>
      <w:i/>
      <w:iCs/>
      <w:kern w:val="0"/>
      <w:sz w:val="32"/>
      <w:szCs w:val="32"/>
      <w:lang w:eastAsia="hu-HU" w:bidi="ar-SA"/>
    </w:rPr>
  </w:style>
  <w:style w:type="character" w:customStyle="1" w:styleId="Cmsor3Char">
    <w:name w:val="Címsor 3 Char"/>
    <w:basedOn w:val="Bekezdsalapbettpusa"/>
    <w:link w:val="Cmsor3"/>
    <w:uiPriority w:val="99"/>
    <w:rsid w:val="004C1793"/>
    <w:rPr>
      <w:rFonts w:ascii="Times New Roman" w:eastAsia="Times New Roman" w:hAnsi="Times New Roman" w:cs="Times New Roman"/>
      <w:kern w:val="0"/>
      <w:sz w:val="36"/>
      <w:szCs w:val="36"/>
      <w:lang w:eastAsia="hu-HU" w:bidi="ar-SA"/>
    </w:rPr>
  </w:style>
  <w:style w:type="paragraph" w:styleId="NormlWeb">
    <w:name w:val="Normal (Web)"/>
    <w:basedOn w:val="Norml"/>
    <w:uiPriority w:val="99"/>
    <w:semiHidden/>
    <w:unhideWhenUsed/>
    <w:rsid w:val="004C179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EastAsia" w:hAnsi="Times New Roman" w:cs="Times New Roman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827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Attila</dc:creator>
  <cp:lastModifiedBy>Microsoft Office User</cp:lastModifiedBy>
  <cp:revision>8</cp:revision>
  <cp:lastPrinted>2022-01-10T18:31:00Z</cp:lastPrinted>
  <dcterms:created xsi:type="dcterms:W3CDTF">2024-01-10T22:12:00Z</dcterms:created>
  <dcterms:modified xsi:type="dcterms:W3CDTF">2024-01-10T22:57:00Z</dcterms:modified>
</cp:coreProperties>
</file>