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F" w:rsidRPr="006B5C42" w:rsidRDefault="003B3A94" w:rsidP="006B5C42">
      <w:pPr>
        <w:pStyle w:val="Nincstrkz"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Abonyi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He bányatavin alkalmazott vízkezelések magyarázata</w:t>
      </w:r>
    </w:p>
    <w:p w:rsidR="00F348E7" w:rsidRPr="006B5C42" w:rsidRDefault="00F348E7" w:rsidP="006B5C4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6B5C42" w:rsidRPr="00F348E7" w:rsidRDefault="00F348E7" w:rsidP="006B5C42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348E7">
        <w:rPr>
          <w:rFonts w:ascii="Times New Roman" w:hAnsi="Times New Roman" w:cs="Times New Roman"/>
          <w:b/>
          <w:sz w:val="24"/>
          <w:szCs w:val="24"/>
          <w:lang w:val="hu-HU"/>
        </w:rPr>
        <w:t>Előzmények:</w:t>
      </w:r>
    </w:p>
    <w:p w:rsidR="006B5C42" w:rsidRDefault="006B5C42" w:rsidP="006B5C4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 w:rsidR="003B3A94">
        <w:rPr>
          <w:rFonts w:ascii="Times New Roman" w:hAnsi="Times New Roman" w:cs="Times New Roman"/>
          <w:sz w:val="24"/>
          <w:szCs w:val="24"/>
          <w:lang w:val="hu-HU"/>
        </w:rPr>
        <w:t>Abonyi</w:t>
      </w:r>
      <w:proofErr w:type="gramEnd"/>
      <w:r w:rsidR="003B3A94">
        <w:rPr>
          <w:rFonts w:ascii="Times New Roman" w:hAnsi="Times New Roman" w:cs="Times New Roman"/>
          <w:sz w:val="24"/>
          <w:szCs w:val="24"/>
          <w:lang w:val="hu-HU"/>
        </w:rPr>
        <w:t xml:space="preserve"> He kezelésében lévő bányatavak közül az I-es tó közel 50 éves, erősen feliszapolódott, mélysége nem haladja meg a 2,5 métert. </w:t>
      </w:r>
      <w:proofErr w:type="gramStart"/>
      <w:r w:rsidR="003B3A9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3B3A94">
        <w:rPr>
          <w:rFonts w:ascii="Times New Roman" w:hAnsi="Times New Roman" w:cs="Times New Roman"/>
          <w:sz w:val="24"/>
          <w:szCs w:val="24"/>
          <w:lang w:val="hu-HU"/>
        </w:rPr>
        <w:t xml:space="preserve"> II-es és III-</w:t>
      </w:r>
      <w:proofErr w:type="spellStart"/>
      <w:r w:rsidR="003B3A94">
        <w:rPr>
          <w:rFonts w:ascii="Times New Roman" w:hAnsi="Times New Roman" w:cs="Times New Roman"/>
          <w:sz w:val="24"/>
          <w:szCs w:val="24"/>
          <w:lang w:val="hu-HU"/>
        </w:rPr>
        <w:t>as</w:t>
      </w:r>
      <w:proofErr w:type="spellEnd"/>
      <w:r w:rsidR="003B3A94">
        <w:rPr>
          <w:rFonts w:ascii="Times New Roman" w:hAnsi="Times New Roman" w:cs="Times New Roman"/>
          <w:sz w:val="24"/>
          <w:szCs w:val="24"/>
          <w:lang w:val="hu-HU"/>
        </w:rPr>
        <w:t xml:space="preserve"> tavak (melyeket vízminőség szempontjából egy tónak lehet venni) viszonylag fiatalabbak, így vízmélységük is még jelentős. Az I-es </w:t>
      </w:r>
      <w:proofErr w:type="gramStart"/>
      <w:r w:rsidR="003B3A94">
        <w:rPr>
          <w:rFonts w:ascii="Times New Roman" w:hAnsi="Times New Roman" w:cs="Times New Roman"/>
          <w:sz w:val="24"/>
          <w:szCs w:val="24"/>
          <w:lang w:val="hu-HU"/>
        </w:rPr>
        <w:t>tó parti</w:t>
      </w:r>
      <w:proofErr w:type="gramEnd"/>
      <w:r w:rsidR="003B3A94">
        <w:rPr>
          <w:rFonts w:ascii="Times New Roman" w:hAnsi="Times New Roman" w:cs="Times New Roman"/>
          <w:sz w:val="24"/>
          <w:szCs w:val="24"/>
          <w:lang w:val="hu-HU"/>
        </w:rPr>
        <w:t xml:space="preserve"> sávjában jelentős mennyiségű fa található (elsősorban a vasúttal határos oldalon), melyek minden évben jelentős mennyiségű szervesanyag bejutásával terhelik a tó ökoszisztémáját a lombhullás időszakában. Ezek mellett jelentős a tavak horgász terhelése is, mivel a környéken hasonló kiterjedésű vízfelületek nem vagy csak messzire találhatók. Mindkét tó esetében jelentős a környező területekről a csapadék és talajvízzel bejutó nitrogén mennyisége, így azokban jelentős mértékű az algaképződés. A tavaknak felszíni vízfolyással nincs kapcsolata, így azok vize csak és kizárólag a lehullott csapadékból pótlódik, kifolyásra azonban nincs lehetősége, így a tavak vize tápanyagokban évről évre dúsul.</w:t>
      </w:r>
    </w:p>
    <w:p w:rsidR="006B5C42" w:rsidRDefault="006B5C42" w:rsidP="006B5C42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5C42" w:rsidRDefault="003B3A94" w:rsidP="006B5C42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Klórmeszes kezelés</w:t>
      </w:r>
      <w:r w:rsidR="00F348E7" w:rsidRPr="00F348E7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D614E8" w:rsidRDefault="006F659D" w:rsidP="00F348E7">
      <w:pPr>
        <w:pStyle w:val="Nincstrkz"/>
        <w:tabs>
          <w:tab w:val="righ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37F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25AD8">
        <w:rPr>
          <w:rFonts w:ascii="Times New Roman" w:hAnsi="Times New Roman" w:cs="Times New Roman"/>
          <w:sz w:val="24"/>
          <w:szCs w:val="24"/>
          <w:lang w:val="hu-HU"/>
        </w:rPr>
        <w:t xml:space="preserve">területen </w:t>
      </w:r>
      <w:r w:rsidRPr="006D37F0">
        <w:rPr>
          <w:rFonts w:ascii="Times New Roman" w:hAnsi="Times New Roman" w:cs="Times New Roman"/>
          <w:sz w:val="24"/>
          <w:szCs w:val="24"/>
          <w:lang w:val="hu-HU"/>
        </w:rPr>
        <w:t>mért érték</w:t>
      </w:r>
      <w:r w:rsidR="00925AD8">
        <w:rPr>
          <w:rFonts w:ascii="Times New Roman" w:hAnsi="Times New Roman" w:cs="Times New Roman"/>
          <w:sz w:val="24"/>
          <w:szCs w:val="24"/>
          <w:lang w:val="hu-HU"/>
        </w:rPr>
        <w:t>ek általában</w:t>
      </w:r>
      <w:r w:rsidRPr="006D37F0">
        <w:rPr>
          <w:rFonts w:ascii="Times New Roman" w:hAnsi="Times New Roman" w:cs="Times New Roman"/>
          <w:sz w:val="24"/>
          <w:szCs w:val="24"/>
          <w:lang w:val="hu-HU"/>
        </w:rPr>
        <w:t xml:space="preserve"> magas</w:t>
      </w:r>
      <w:r w:rsidR="00925AD8">
        <w:rPr>
          <w:rFonts w:ascii="Times New Roman" w:hAnsi="Times New Roman" w:cs="Times New Roman"/>
          <w:sz w:val="24"/>
          <w:szCs w:val="24"/>
          <w:lang w:val="hu-HU"/>
        </w:rPr>
        <w:t xml:space="preserve">ak, a víz túltelített </w:t>
      </w:r>
      <w:r w:rsidRPr="006D37F0">
        <w:rPr>
          <w:rFonts w:ascii="Times New Roman" w:hAnsi="Times New Roman" w:cs="Times New Roman"/>
          <w:sz w:val="24"/>
          <w:szCs w:val="24"/>
          <w:lang w:val="hu-HU"/>
        </w:rPr>
        <w:t>oxigénnel, amely két módon keletkezhet. Az egyik, amikor túl sok a nappali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időszakban fotoszintézis útján oxigént termelő alga mennyisége a vízben, míg a másik a mesterséges bejuttatás levegőztető berendezésekkel, viszont ezekkel a berendezésekkel a 100 %-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telítettségnél magasabb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koncentráció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csak igen kis mértékben (4-5 %) érhető el és az is csak helyileg a levegőztető közvetlen környezetében és csak rövid ideig.. A t</w:t>
      </w:r>
      <w:r w:rsidR="00925AD8">
        <w:rPr>
          <w:rFonts w:ascii="Times New Roman" w:hAnsi="Times New Roman" w:cs="Times New Roman"/>
          <w:sz w:val="24"/>
          <w:szCs w:val="24"/>
          <w:lang w:val="hu-HU"/>
        </w:rPr>
        <w:t>avak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="00925AD8">
        <w:rPr>
          <w:rFonts w:ascii="Times New Roman" w:hAnsi="Times New Roman" w:cs="Times New Roman"/>
          <w:sz w:val="24"/>
          <w:szCs w:val="24"/>
          <w:lang w:val="hu-HU"/>
        </w:rPr>
        <w:t xml:space="preserve">setében a </w:t>
      </w:r>
      <w:proofErr w:type="spellStart"/>
      <w:r w:rsidR="00925AD8">
        <w:rPr>
          <w:rFonts w:ascii="Times New Roman" w:hAnsi="Times New Roman" w:cs="Times New Roman"/>
          <w:sz w:val="24"/>
          <w:szCs w:val="24"/>
          <w:lang w:val="hu-HU"/>
        </w:rPr>
        <w:t>túlalgásodottság</w:t>
      </w:r>
      <w:proofErr w:type="spellEnd"/>
      <w:r w:rsidR="00925AD8">
        <w:rPr>
          <w:rFonts w:ascii="Times New Roman" w:hAnsi="Times New Roman" w:cs="Times New Roman"/>
          <w:sz w:val="24"/>
          <w:szCs w:val="24"/>
          <w:lang w:val="hu-HU"/>
        </w:rPr>
        <w:t xml:space="preserve"> okozza a magas oxigéntelítettséget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F659D" w:rsidRDefault="006F659D" w:rsidP="00F348E7">
      <w:pPr>
        <w:pStyle w:val="Nincstrkz"/>
        <w:tabs>
          <w:tab w:val="righ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D37F0" w:rsidRDefault="006D37F0" w:rsidP="006D37F0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D37F0">
        <w:rPr>
          <w:rFonts w:ascii="Times New Roman" w:hAnsi="Times New Roman" w:cs="Times New Roman"/>
          <w:sz w:val="24"/>
          <w:szCs w:val="24"/>
          <w:lang w:val="hu-HU"/>
        </w:rPr>
        <w:t xml:space="preserve">A halaknak fajtól függően eltérő </w:t>
      </w:r>
      <w:proofErr w:type="gramStart"/>
      <w:r w:rsidRPr="006D37F0">
        <w:rPr>
          <w:rFonts w:ascii="Times New Roman" w:hAnsi="Times New Roman" w:cs="Times New Roman"/>
          <w:sz w:val="24"/>
          <w:szCs w:val="24"/>
          <w:lang w:val="hu-HU"/>
        </w:rPr>
        <w:t>minimális</w:t>
      </w:r>
      <w:proofErr w:type="gramEnd"/>
      <w:r w:rsidRPr="006D37F0">
        <w:rPr>
          <w:rFonts w:ascii="Times New Roman" w:hAnsi="Times New Roman" w:cs="Times New Roman"/>
          <w:sz w:val="24"/>
          <w:szCs w:val="24"/>
          <w:lang w:val="hu-HU"/>
        </w:rPr>
        <w:t xml:space="preserve"> oxigéntartalom igényük van. Általában a gyorsfolyású tiszta patakokban élő fajok oxigénigénye magas, míg az alsóbb folyásvidéken vagy állóvizekben élő fajok oxigénigénye alacsony. A tavakban is megtalálható fajok közül magasabb oxigénigényű például a süllő, amely általában már 4 mg/dm</w:t>
      </w:r>
      <w:r w:rsidRPr="006D37F0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  <w:r w:rsidRPr="006D37F0">
        <w:rPr>
          <w:rFonts w:ascii="Times New Roman" w:hAnsi="Times New Roman" w:cs="Times New Roman"/>
          <w:sz w:val="24"/>
          <w:szCs w:val="24"/>
          <w:lang w:val="hu-HU"/>
        </w:rPr>
        <w:t xml:space="preserve">-es oxigéntartalomnál elkezd pipálni, és ha tartósan ez alá az érték alá süllyed az oxigéntartalom, akkor elpusztul. Ezzel szemben az állóvízi fajok, úgymint ponty, kárászok, </w:t>
      </w:r>
      <w:proofErr w:type="spellStart"/>
      <w:r w:rsidRPr="006D37F0">
        <w:rPr>
          <w:rFonts w:ascii="Times New Roman" w:hAnsi="Times New Roman" w:cs="Times New Roman"/>
          <w:sz w:val="24"/>
          <w:szCs w:val="24"/>
          <w:lang w:val="hu-HU"/>
        </w:rPr>
        <w:t>bodorka</w:t>
      </w:r>
      <w:proofErr w:type="spellEnd"/>
      <w:r w:rsidRPr="006D37F0">
        <w:rPr>
          <w:rFonts w:ascii="Times New Roman" w:hAnsi="Times New Roman" w:cs="Times New Roman"/>
          <w:sz w:val="24"/>
          <w:szCs w:val="24"/>
          <w:lang w:val="hu-HU"/>
        </w:rPr>
        <w:t>, stb., elviselik a 2 mg/dm</w:t>
      </w:r>
      <w:r w:rsidRPr="006D37F0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  <w:r w:rsidRPr="006D37F0">
        <w:rPr>
          <w:rFonts w:ascii="Times New Roman" w:hAnsi="Times New Roman" w:cs="Times New Roman"/>
          <w:sz w:val="24"/>
          <w:szCs w:val="24"/>
          <w:lang w:val="hu-HU"/>
        </w:rPr>
        <w:t xml:space="preserve"> alatti oxigéntartalmat, sőt rövid ideig a teljes oxigénhiányt is.</w:t>
      </w:r>
    </w:p>
    <w:p w:rsidR="006D37F0" w:rsidRDefault="006D37F0" w:rsidP="006D37F0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D37F0" w:rsidRDefault="00925AD8" w:rsidP="006D37F0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oldott oxigéntartalom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konc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>entráció</w:t>
      </w:r>
      <w:proofErr w:type="gramEnd"/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 ala</w:t>
      </w:r>
      <w:r w:rsidR="006D37F0">
        <w:rPr>
          <w:rFonts w:ascii="Times New Roman" w:hAnsi="Times New Roman" w:cs="Times New Roman"/>
          <w:sz w:val="24"/>
          <w:szCs w:val="24"/>
          <w:lang w:val="hu-HU"/>
        </w:rPr>
        <w:t>pján</w:t>
      </w:r>
      <w:r w:rsidR="00727DC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D37F0">
        <w:rPr>
          <w:rFonts w:ascii="Times New Roman" w:hAnsi="Times New Roman" w:cs="Times New Roman"/>
          <w:sz w:val="24"/>
          <w:szCs w:val="24"/>
          <w:lang w:val="hu-HU"/>
        </w:rPr>
        <w:t xml:space="preserve"> egy vízterülete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n becsülhető az oxigént termelő, azaz </w:t>
      </w:r>
      <w:proofErr w:type="spellStart"/>
      <w:r w:rsidR="00DA4CEF">
        <w:rPr>
          <w:rFonts w:ascii="Times New Roman" w:hAnsi="Times New Roman" w:cs="Times New Roman"/>
          <w:sz w:val="24"/>
          <w:szCs w:val="24"/>
          <w:lang w:val="hu-HU"/>
        </w:rPr>
        <w:t>fotoszintetizáló</w:t>
      </w:r>
      <w:proofErr w:type="spellEnd"/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 növényi szervezetek (elsősorban az algák) mennyisége nagyságrendje (kevés, közepes vagy sok, esetleg túl sok). Természetesen a halak annál jobban 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lastRenderedPageBreak/>
        <w:t>érzik magukat a vízben minél több a felvehető oxigén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>mennyisége, igaz ez eg</w:t>
      </w:r>
      <w:r w:rsidR="00830576">
        <w:rPr>
          <w:rFonts w:ascii="Times New Roman" w:hAnsi="Times New Roman" w:cs="Times New Roman"/>
          <w:sz w:val="24"/>
          <w:szCs w:val="24"/>
          <w:lang w:val="hu-HU"/>
        </w:rPr>
        <w:t xml:space="preserve">y bizonyos szint után már </w:t>
      </w:r>
      <w:proofErr w:type="gramStart"/>
      <w:r w:rsidR="00830576">
        <w:rPr>
          <w:rFonts w:ascii="Times New Roman" w:hAnsi="Times New Roman" w:cs="Times New Roman"/>
          <w:sz w:val="24"/>
          <w:szCs w:val="24"/>
          <w:lang w:val="hu-HU"/>
        </w:rPr>
        <w:t>indiff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>erensé</w:t>
      </w:r>
      <w:proofErr w:type="gramEnd"/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 válik, mivel egy 2-4 mg/dm</w:t>
      </w:r>
      <w:r w:rsidR="00DA4CEF" w:rsidRPr="00DA4CEF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 xml:space="preserve">3 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>igényű faj, a túltelítettségtől előálló 15-18 mg/dm</w:t>
      </w:r>
      <w:r w:rsidR="00DA4CEF" w:rsidRPr="00DA4CEF"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>3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mennyiséget 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már fizikailag és </w:t>
      </w:r>
      <w:proofErr w:type="spellStart"/>
      <w:r w:rsidR="00DA4CEF">
        <w:rPr>
          <w:rFonts w:ascii="Times New Roman" w:hAnsi="Times New Roman" w:cs="Times New Roman"/>
          <w:sz w:val="24"/>
          <w:szCs w:val="24"/>
          <w:lang w:val="hu-HU"/>
        </w:rPr>
        <w:t>élettanilag</w:t>
      </w:r>
      <w:proofErr w:type="spellEnd"/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 sem tudja hasznosítani. A magas algaszámból eredő túltelített</w:t>
      </w:r>
      <w:r>
        <w:rPr>
          <w:rFonts w:ascii="Times New Roman" w:hAnsi="Times New Roman" w:cs="Times New Roman"/>
          <w:sz w:val="24"/>
          <w:szCs w:val="24"/>
          <w:lang w:val="hu-HU"/>
        </w:rPr>
        <w:t>ségnek azonban van egy veszélye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, mivel ezek a </w:t>
      </w:r>
      <w:proofErr w:type="spellStart"/>
      <w:r w:rsidR="00DA4CEF">
        <w:rPr>
          <w:rFonts w:ascii="Times New Roman" w:hAnsi="Times New Roman" w:cs="Times New Roman"/>
          <w:sz w:val="24"/>
          <w:szCs w:val="24"/>
          <w:lang w:val="hu-HU"/>
        </w:rPr>
        <w:t>fotoszintetizáló</w:t>
      </w:r>
      <w:proofErr w:type="spellEnd"/>
      <w:r w:rsidR="00DA4CEF">
        <w:rPr>
          <w:rFonts w:ascii="Times New Roman" w:hAnsi="Times New Roman" w:cs="Times New Roman"/>
          <w:sz w:val="24"/>
          <w:szCs w:val="24"/>
          <w:lang w:val="hu-HU"/>
        </w:rPr>
        <w:t xml:space="preserve"> szervezetek a fényszegény, éjszakai időszakban fordított tevékenységet úgynevezett respirációt folytatnak, azaz oxigént fogyasztanak és CO</w:t>
      </w:r>
      <w:r w:rsidR="00DA4CEF" w:rsidRPr="00DA4CEF">
        <w:rPr>
          <w:rFonts w:ascii="Times New Roman" w:hAnsi="Times New Roman" w:cs="Times New Roman"/>
          <w:sz w:val="24"/>
          <w:szCs w:val="24"/>
          <w:vertAlign w:val="subscript"/>
          <w:lang w:val="hu-HU"/>
        </w:rPr>
        <w:t>2</w:t>
      </w:r>
      <w:r w:rsidR="00DA4CEF">
        <w:rPr>
          <w:rFonts w:ascii="Times New Roman" w:hAnsi="Times New Roman" w:cs="Times New Roman"/>
          <w:sz w:val="24"/>
          <w:szCs w:val="24"/>
          <w:lang w:val="hu-HU"/>
        </w:rPr>
        <w:t>-ot termelnek.</w:t>
      </w:r>
      <w:r w:rsidR="00727DC8">
        <w:rPr>
          <w:rFonts w:ascii="Times New Roman" w:hAnsi="Times New Roman" w:cs="Times New Roman"/>
          <w:sz w:val="24"/>
          <w:szCs w:val="24"/>
          <w:lang w:val="hu-HU"/>
        </w:rPr>
        <w:t xml:space="preserve"> Reggel, amikor kivilágosodik és a fényintenzitás mértéke </w:t>
      </w:r>
      <w:proofErr w:type="gramStart"/>
      <w:r w:rsidR="00727DC8">
        <w:rPr>
          <w:rFonts w:ascii="Times New Roman" w:hAnsi="Times New Roman" w:cs="Times New Roman"/>
          <w:sz w:val="24"/>
          <w:szCs w:val="24"/>
          <w:lang w:val="hu-HU"/>
        </w:rPr>
        <w:t>eléri</w:t>
      </w:r>
      <w:proofErr w:type="gramEnd"/>
      <w:r w:rsidR="00727DC8">
        <w:rPr>
          <w:rFonts w:ascii="Times New Roman" w:hAnsi="Times New Roman" w:cs="Times New Roman"/>
          <w:sz w:val="24"/>
          <w:szCs w:val="24"/>
          <w:lang w:val="hu-HU"/>
        </w:rPr>
        <w:t xml:space="preserve"> a kívánt szintet a folyamat ismét megfordul és beindul az oxigéntermeléssel járó fotoszintézis. Ezt nevezik az oxigénszint napszakos változásának vagy a vizek oxigénháztartásának. Abban az esetben, amikor a reggel borús a fotoszintézis beindulásához szükséges fényintenzitás késik, azaz a fotoszintézis később kezdődik, míg a respiráció ideje kitolódik.</w:t>
      </w:r>
    </w:p>
    <w:p w:rsidR="0041769C" w:rsidRDefault="0041769C" w:rsidP="006D37F0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769C" w:rsidRDefault="00D25311" w:rsidP="0041769C">
      <w:pPr>
        <w:pStyle w:val="Nincstrkz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1894878</wp:posOffset>
                </wp:positionH>
                <wp:positionV relativeFrom="paragraph">
                  <wp:posOffset>1922279</wp:posOffset>
                </wp:positionV>
                <wp:extent cx="175613" cy="296725"/>
                <wp:effectExtent l="0" t="19050" r="15240" b="0"/>
                <wp:wrapNone/>
                <wp:docPr id="7" name="Ív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296725"/>
                        </a:xfrm>
                        <a:prstGeom prst="arc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7C50" id="Ív 7" o:spid="_x0000_s1026" style="position:absolute;margin-left:149.2pt;margin-top:151.35pt;width:13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613,29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" path="m87806,nsc136300,,175613,66424,175613,148363r-87806,c87807,98909,87806,49454,87806,xem87806,nfc136300,,175613,66424,175613,148363e" filled="f" strokecolor="#002060" strokeweight="2.25pt">
                <v:stroke dashstyle="1 1" joinstyle="miter"/>
                <v:path arrowok="t" o:connecttype="custom" o:connectlocs="87806,0;175613,148363" o:connectangles="0,0"/>
              </v:shape>
            </w:pict>
          </mc:Fallback>
        </mc:AlternateContent>
      </w:r>
      <w:r w:rsidR="0041769C">
        <w:rPr>
          <w:noProof/>
          <w:lang w:val="hu-HU" w:eastAsia="hu-HU"/>
        </w:rPr>
        <w:drawing>
          <wp:inline distT="0" distB="0" distL="0" distR="0" wp14:anchorId="75A3CB55" wp14:editId="0632F4E5">
            <wp:extent cx="4572000" cy="2667000"/>
            <wp:effectExtent l="0" t="0" r="0" b="0"/>
            <wp:docPr id="1" name="Diagram 1" title="Idő (óra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5311" w:rsidRDefault="00D25311" w:rsidP="00D2531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piros</w:t>
      </w:r>
      <w:r w:rsidR="00A7741E">
        <w:rPr>
          <w:rFonts w:ascii="Times New Roman" w:hAnsi="Times New Roman" w:cs="Times New Roman"/>
          <w:sz w:val="24"/>
          <w:szCs w:val="24"/>
          <w:lang w:val="hu-HU"/>
        </w:rPr>
        <w:t xml:space="preserve"> négyzettel jelölt hajnali periódus a kritikus időszak és az, hogy ezen belül az oldott oxigén szintje mikor éri el a nulla értéket egy borús hajnalon, az attól függ, hogy mennyi alga található a víztérben, azaz ha sok az alga ez az idő rövid, akár néhány perc is lehet, míg egy közepes alg</w:t>
      </w:r>
      <w:r w:rsidR="009D7F33">
        <w:rPr>
          <w:rFonts w:ascii="Times New Roman" w:hAnsi="Times New Roman" w:cs="Times New Roman"/>
          <w:sz w:val="24"/>
          <w:szCs w:val="24"/>
          <w:lang w:val="hu-HU"/>
        </w:rPr>
        <w:t>aszámnál ez több óráig is elhúzó</w:t>
      </w:r>
      <w:r w:rsidR="00A7741E">
        <w:rPr>
          <w:rFonts w:ascii="Times New Roman" w:hAnsi="Times New Roman" w:cs="Times New Roman"/>
          <w:sz w:val="24"/>
          <w:szCs w:val="24"/>
          <w:lang w:val="hu-HU"/>
        </w:rPr>
        <w:t>dhat.</w:t>
      </w:r>
      <w:r w:rsidR="009D7F33">
        <w:rPr>
          <w:rFonts w:ascii="Times New Roman" w:hAnsi="Times New Roman" w:cs="Times New Roman"/>
          <w:sz w:val="24"/>
          <w:szCs w:val="24"/>
          <w:lang w:val="hu-HU"/>
        </w:rPr>
        <w:t xml:space="preserve"> Az oxigénszint csökkenésével a halak először pipálni kezdenek (pipáláskor nem a légköri oxigént próbálják meg hasznosítani, mert azt nem tudják, hanem a felszínen lévő, a levegővel közvetlenül érintkező magasabb oxigén tartalmú néhány milliméteres vízréteget szeretnék a kopoltyúlemezeken átpréselni), majd elpusztulnak.</w:t>
      </w:r>
    </w:p>
    <w:p w:rsidR="009D7F33" w:rsidRDefault="009D7F33" w:rsidP="00D2531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7F33" w:rsidRDefault="009D7F33" w:rsidP="00D2531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Alacsony algaszám esetén is kevés az oldott oxigén, mivel nincs</w:t>
      </w:r>
      <w:r w:rsidR="00830576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ami fotoszintézissel termeljen, ezért azt szokták mondani, hogy a „közepes alga mennyiség a megfelelő alga mennyiség”, amely elegendő oxigént termel a halak számára, viszont nem fogyasztja el a sötét p</w:t>
      </w:r>
      <w:r w:rsidR="00925AD8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riódus alatt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olyan mértékben az oxigént, hogy annak szintje egy borús hajnalon percek alatt a nullára csökkenhessen.</w:t>
      </w:r>
    </w:p>
    <w:p w:rsidR="009D7F33" w:rsidRDefault="009D7F33" w:rsidP="00D2531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D7F33" w:rsidRPr="00925AD8" w:rsidRDefault="009D7F33" w:rsidP="00D25311">
      <w:pPr>
        <w:pStyle w:val="Nincstrkz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Állóvizek esetében az algamennyiség csökkentésére az átfolyóvíz biztos</w:t>
      </w:r>
      <w:r w:rsidR="00336350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tása</w:t>
      </w:r>
      <w:r w:rsidR="00336350">
        <w:rPr>
          <w:rFonts w:ascii="Times New Roman" w:hAnsi="Times New Roman" w:cs="Times New Roman"/>
          <w:sz w:val="24"/>
          <w:szCs w:val="24"/>
          <w:lang w:val="hu-HU"/>
        </w:rPr>
        <w:t>, az átöblítés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vagy a klórmeszes kezelés ad lehetőséget</w:t>
      </w:r>
      <w:r w:rsidR="00336350">
        <w:rPr>
          <w:rFonts w:ascii="Times New Roman" w:hAnsi="Times New Roman" w:cs="Times New Roman"/>
          <w:sz w:val="24"/>
          <w:szCs w:val="24"/>
          <w:lang w:val="hu-HU"/>
        </w:rPr>
        <w:t xml:space="preserve">. Annak meghatározása, hogy milyen </w:t>
      </w:r>
      <w:proofErr w:type="gramStart"/>
      <w:r w:rsidR="00336350">
        <w:rPr>
          <w:rFonts w:ascii="Times New Roman" w:hAnsi="Times New Roman" w:cs="Times New Roman"/>
          <w:sz w:val="24"/>
          <w:szCs w:val="24"/>
          <w:lang w:val="hu-HU"/>
        </w:rPr>
        <w:t>dózisú</w:t>
      </w:r>
      <w:proofErr w:type="gramEnd"/>
      <w:r w:rsidR="00336350">
        <w:rPr>
          <w:rFonts w:ascii="Times New Roman" w:hAnsi="Times New Roman" w:cs="Times New Roman"/>
          <w:sz w:val="24"/>
          <w:szCs w:val="24"/>
          <w:lang w:val="hu-HU"/>
        </w:rPr>
        <w:t xml:space="preserve"> (7-10-15-20 kg/ha) klórmeszes kezelés szükséges az oxigéntelítettség százalékos értéke alapján történhet.</w:t>
      </w:r>
      <w:r w:rsidR="00925AD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</w:t>
      </w:r>
      <w:r w:rsidR="00925AD8" w:rsidRPr="00925AD8">
        <w:rPr>
          <w:rFonts w:ascii="Times New Roman" w:hAnsi="Times New Roman" w:cs="Times New Roman"/>
          <w:sz w:val="24"/>
          <w:szCs w:val="24"/>
          <w:lang w:val="hu-HU"/>
        </w:rPr>
        <w:t>Mivel</w:t>
      </w:r>
      <w:r w:rsidR="00925AD8">
        <w:rPr>
          <w:rFonts w:ascii="Times New Roman" w:hAnsi="Times New Roman" w:cs="Times New Roman"/>
          <w:sz w:val="24"/>
          <w:szCs w:val="24"/>
          <w:lang w:val="hu-HU"/>
        </w:rPr>
        <w:t xml:space="preserve"> a tavak átöblítése lehetetlen, csak a klórmész kijuttatása marad az algamennyiség csökkentésére, mint lehetséges megoldás</w:t>
      </w:r>
      <w:r w:rsidR="00925AD8" w:rsidRPr="00925AD8"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</w:p>
    <w:p w:rsidR="00925AD8" w:rsidRDefault="00925AD8" w:rsidP="00D2531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25AD8" w:rsidRPr="00925AD8" w:rsidRDefault="00925AD8" w:rsidP="00D25311">
      <w:pPr>
        <w:pStyle w:val="Nincstrkz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25AD8">
        <w:rPr>
          <w:rFonts w:ascii="Times New Roman" w:hAnsi="Times New Roman" w:cs="Times New Roman"/>
          <w:b/>
          <w:sz w:val="24"/>
          <w:szCs w:val="24"/>
          <w:lang w:val="hu-HU"/>
        </w:rPr>
        <w:t>Tótalaj lazítása:</w:t>
      </w:r>
    </w:p>
    <w:p w:rsidR="00336350" w:rsidRDefault="00336350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336350">
        <w:rPr>
          <w:rFonts w:ascii="Times New Roman" w:hAnsi="Times New Roman" w:cs="Times New Roman"/>
          <w:sz w:val="24"/>
          <w:szCs w:val="24"/>
          <w:lang w:val="hu-HU"/>
        </w:rPr>
        <w:t xml:space="preserve">A víz kémhatása minden esetben az abba bejutó anyagok kémhatásától és a benne lejátszódó kémiai és biológiai folyamatoktól függ. A tiszta víz kémhatása semleges, aza a 6-7 pH érték között van. </w:t>
      </w: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>A pH változása elsősorban a nyári időszakban lehet kritikus, mivel eg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y hajnali oxigénhiány esetében </w:t>
      </w: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széndioxid 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többlet </w:t>
      </w: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kémhatást lúgos irányba tolhatja el és 9,4-es pH érték fölött már megindul a szabad ammónia képződése, így a halak 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végül </w:t>
      </w: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>nem oxigénhiányban, h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anem mérgezésben pusztulnak el.</w:t>
      </w:r>
    </w:p>
    <w:p w:rsidR="00925AD8" w:rsidRDefault="00925AD8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336350" w:rsidRDefault="00336350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>Az al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j</w:t>
      </w: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zat fölötti savas, azaz alacsony kémhatás a lerakódott szervesanyag (lágy üledék vagy iszap) bomlása során, oxigénhiányos környezetben (anaerob) a 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metán és a </w:t>
      </w: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szabad kénhidrogén képződésének kedvez, </w:t>
      </w:r>
      <w:r w:rsidR="00925AD8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míg a lúgos kémhatás a </w:t>
      </w:r>
      <w:proofErr w:type="spellStart"/>
      <w:r w:rsidR="00925AD8">
        <w:rPr>
          <w:rFonts w:ascii="Times New Roman" w:eastAsia="Calibri" w:hAnsi="Times New Roman" w:cs="Times New Roman"/>
          <w:sz w:val="24"/>
          <w:szCs w:val="24"/>
          <w:lang w:val="hu-HU"/>
        </w:rPr>
        <w:t>szaba</w:t>
      </w:r>
      <w:proofErr w:type="spellEnd"/>
      <w:r w:rsidR="00925AD8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ammónia képződését segíti elő, </w:t>
      </w:r>
      <w:r w:rsidRPr="00336350">
        <w:rPr>
          <w:rFonts w:ascii="Times New Roman" w:eastAsia="Calibri" w:hAnsi="Times New Roman" w:cs="Times New Roman"/>
          <w:sz w:val="24"/>
          <w:szCs w:val="24"/>
          <w:lang w:val="hu-HU"/>
        </w:rPr>
        <w:t>ami sz</w:t>
      </w:r>
      <w:r w:rsidR="00925AD8">
        <w:rPr>
          <w:rFonts w:ascii="Times New Roman" w:eastAsia="Calibri" w:hAnsi="Times New Roman" w:cs="Times New Roman"/>
          <w:sz w:val="24"/>
          <w:szCs w:val="24"/>
          <w:lang w:val="hu-HU"/>
        </w:rPr>
        <w:t>intén mérgező hatású a halakra.</w:t>
      </w:r>
    </w:p>
    <w:p w:rsidR="00B3224E" w:rsidRPr="00FE0677" w:rsidRDefault="00336350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szabad ammónia </w:t>
      </w:r>
      <w:r w:rsidR="00B3224E"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és a szabad kénhidrogén </w:t>
      </w:r>
      <w:r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a halakat </w:t>
      </w:r>
      <w:r w:rsidR="00B3224E"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0,1 </w:t>
      </w:r>
      <w:r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és </w:t>
      </w:r>
      <w:r w:rsidR="00B3224E"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>0,</w:t>
      </w:r>
      <w:r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>4 mg/dm</w:t>
      </w:r>
      <w:r w:rsidRPr="00B3224E">
        <w:rPr>
          <w:rFonts w:ascii="Times New Roman" w:eastAsia="Calibri" w:hAnsi="Times New Roman" w:cs="Times New Roman"/>
          <w:sz w:val="24"/>
          <w:szCs w:val="24"/>
          <w:vertAlign w:val="superscript"/>
          <w:lang w:val="hu-HU"/>
        </w:rPr>
        <w:t>3</w:t>
      </w:r>
      <w:r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töménységben pusztítja el</w:t>
      </w:r>
      <w:r w:rsidR="00B3224E"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>. Érzékeny halak esetében (pl. süllő) már a 0,1 mg/dm</w:t>
      </w:r>
      <w:r w:rsidR="00B3224E" w:rsidRPr="00B3224E">
        <w:rPr>
          <w:rFonts w:ascii="Times New Roman" w:eastAsia="Calibri" w:hAnsi="Times New Roman" w:cs="Times New Roman"/>
          <w:sz w:val="24"/>
          <w:szCs w:val="24"/>
          <w:vertAlign w:val="superscript"/>
          <w:lang w:val="hu-HU"/>
        </w:rPr>
        <w:t>3</w:t>
      </w:r>
      <w:r w:rsidR="00B3224E"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töménység is károsodást okoz (de még nem elhullást), 0,2-0,5 mg/dm</w:t>
      </w:r>
      <w:r w:rsidR="00B3224E" w:rsidRPr="00B3224E">
        <w:rPr>
          <w:rFonts w:ascii="Times New Roman" w:eastAsia="Calibri" w:hAnsi="Times New Roman" w:cs="Times New Roman"/>
          <w:sz w:val="24"/>
          <w:szCs w:val="24"/>
          <w:vertAlign w:val="superscript"/>
          <w:lang w:val="hu-HU"/>
        </w:rPr>
        <w:t>3</w:t>
      </w:r>
      <w:r w:rsidR="00B3224E"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mennyiségben az időtartam hossza szerint már mérgezést okozhat, viszont a 0,5 mg/dm</w:t>
      </w:r>
      <w:r w:rsidR="00B3224E" w:rsidRPr="00B3224E">
        <w:rPr>
          <w:rFonts w:ascii="Times New Roman" w:eastAsia="Calibri" w:hAnsi="Times New Roman" w:cs="Times New Roman"/>
          <w:sz w:val="24"/>
          <w:szCs w:val="24"/>
          <w:vertAlign w:val="superscript"/>
          <w:lang w:val="hu-HU"/>
        </w:rPr>
        <w:t>3</w:t>
      </w:r>
      <w:r w:rsidR="00B3224E" w:rsidRPr="00B3224E">
        <w:rPr>
          <w:rFonts w:ascii="Times New Roman" w:eastAsia="Calibri" w:hAnsi="Times New Roman" w:cs="Times New Roman"/>
          <w:sz w:val="24"/>
          <w:szCs w:val="24"/>
          <w:lang w:val="hu-HU"/>
        </w:rPr>
        <w:t>-es mennyiség már tömeges halpusztulást idéz elő.</w:t>
      </w:r>
      <w:r w:rsid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süllő és a balin általában 0,1-0,2, az érzékenyebb keszegfélék (</w:t>
      </w:r>
      <w:proofErr w:type="spellStart"/>
      <w:r w:rsidR="00B3224E">
        <w:rPr>
          <w:rFonts w:ascii="Times New Roman" w:eastAsia="Calibri" w:hAnsi="Times New Roman" w:cs="Times New Roman"/>
          <w:sz w:val="24"/>
          <w:szCs w:val="24"/>
          <w:lang w:val="hu-HU"/>
        </w:rPr>
        <w:t>dévér</w:t>
      </w:r>
      <w:proofErr w:type="spellEnd"/>
      <w:r w:rsidR="00B3224E">
        <w:rPr>
          <w:rFonts w:ascii="Times New Roman" w:eastAsia="Calibri" w:hAnsi="Times New Roman" w:cs="Times New Roman"/>
          <w:sz w:val="24"/>
          <w:szCs w:val="24"/>
          <w:lang w:val="hu-HU"/>
        </w:rPr>
        <w:t>, lapos, karika, bagoly, stb.), a csuka és a busa 0,2-0,3, míg a ponty, a harcsa, az amur és az ellenálóbb keszegfélék (</w:t>
      </w:r>
      <w:proofErr w:type="spellStart"/>
      <w:r w:rsidR="00B3224E">
        <w:rPr>
          <w:rFonts w:ascii="Times New Roman" w:eastAsia="Calibri" w:hAnsi="Times New Roman" w:cs="Times New Roman"/>
          <w:sz w:val="24"/>
          <w:szCs w:val="24"/>
          <w:lang w:val="hu-HU"/>
        </w:rPr>
        <w:t>bodorka</w:t>
      </w:r>
      <w:proofErr w:type="spellEnd"/>
      <w:r w:rsidR="00B3224E">
        <w:rPr>
          <w:rFonts w:ascii="Times New Roman" w:eastAsia="Calibri" w:hAnsi="Times New Roman" w:cs="Times New Roman"/>
          <w:sz w:val="24"/>
          <w:szCs w:val="24"/>
          <w:lang w:val="hu-HU"/>
        </w:rPr>
        <w:t>, vörösszárnyú, jász, stb.) 0,3-0,4, az ezüst kárász és a törpeharcsa pedig a 0,4-0,5 mg/dm</w:t>
      </w:r>
      <w:r w:rsidR="00B3224E" w:rsidRPr="004B0D48">
        <w:rPr>
          <w:rFonts w:ascii="Times New Roman" w:eastAsia="Calibri" w:hAnsi="Times New Roman" w:cs="Times New Roman"/>
          <w:sz w:val="24"/>
          <w:szCs w:val="24"/>
          <w:vertAlign w:val="superscript"/>
          <w:lang w:val="hu-HU"/>
        </w:rPr>
        <w:t>3</w:t>
      </w:r>
      <w:r w:rsidR="00B3224E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4B0D48">
        <w:rPr>
          <w:rFonts w:ascii="Times New Roman" w:eastAsia="Calibri" w:hAnsi="Times New Roman" w:cs="Times New Roman"/>
          <w:sz w:val="24"/>
          <w:szCs w:val="24"/>
          <w:lang w:val="hu-HU"/>
        </w:rPr>
        <w:t>koncentráció</w:t>
      </w:r>
      <w:proofErr w:type="gramEnd"/>
      <w:r w:rsidR="004B0D48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elérését követően pusztul el. A 0,5 mg/dm</w:t>
      </w:r>
      <w:r w:rsidR="004B0D48" w:rsidRPr="004B0D48">
        <w:rPr>
          <w:rFonts w:ascii="Times New Roman" w:eastAsia="Calibri" w:hAnsi="Times New Roman" w:cs="Times New Roman"/>
          <w:sz w:val="24"/>
          <w:szCs w:val="24"/>
          <w:vertAlign w:val="superscript"/>
          <w:lang w:val="hu-HU"/>
        </w:rPr>
        <w:t>3</w:t>
      </w:r>
      <w:r w:rsidR="004B0D48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fölötti töménység pedig már „mindent </w:t>
      </w:r>
      <w:r w:rsidR="004B0D48" w:rsidRPr="00FE0677">
        <w:rPr>
          <w:rFonts w:ascii="Times New Roman" w:eastAsia="Calibri" w:hAnsi="Times New Roman" w:cs="Times New Roman"/>
          <w:sz w:val="24"/>
          <w:szCs w:val="24"/>
          <w:lang w:val="hu-HU"/>
        </w:rPr>
        <w:t>visz”.</w:t>
      </w:r>
      <w:r w:rsidR="00FE0677" w:rsidRPr="00FE067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hatásmechanizmusuk azon alapszik, hogy a nehézfémeket </w:t>
      </w:r>
      <w:r w:rsidR="00FE067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tartalmazó enzimeket </w:t>
      </w:r>
      <w:proofErr w:type="spellStart"/>
      <w:r w:rsidR="00FE0677">
        <w:rPr>
          <w:rFonts w:ascii="Times New Roman" w:eastAsia="Calibri" w:hAnsi="Times New Roman" w:cs="Times New Roman"/>
          <w:sz w:val="24"/>
          <w:szCs w:val="24"/>
          <w:lang w:val="hu-HU"/>
        </w:rPr>
        <w:t>inaktiválják</w:t>
      </w:r>
      <w:proofErr w:type="spellEnd"/>
      <w:r w:rsidR="00FE0677" w:rsidRPr="00FE0677">
        <w:rPr>
          <w:rFonts w:ascii="Times New Roman" w:eastAsia="Calibri" w:hAnsi="Times New Roman" w:cs="Times New Roman"/>
          <w:sz w:val="24"/>
          <w:szCs w:val="24"/>
          <w:lang w:val="hu-HU"/>
        </w:rPr>
        <w:t>, az oxigénfel</w:t>
      </w:r>
      <w:r w:rsidR="00FE0677">
        <w:rPr>
          <w:rFonts w:ascii="Times New Roman" w:eastAsia="Calibri" w:hAnsi="Times New Roman" w:cs="Times New Roman"/>
          <w:sz w:val="24"/>
          <w:szCs w:val="24"/>
          <w:lang w:val="hu-HU"/>
        </w:rPr>
        <w:t>vételt és az anyagcserét gátolják</w:t>
      </w:r>
      <w:r w:rsidR="00FE0677" w:rsidRPr="00FE0677">
        <w:rPr>
          <w:rFonts w:ascii="Times New Roman" w:eastAsia="Calibri" w:hAnsi="Times New Roman" w:cs="Times New Roman"/>
          <w:sz w:val="24"/>
          <w:szCs w:val="24"/>
          <w:lang w:val="hu-HU"/>
        </w:rPr>
        <w:t>.</w:t>
      </w:r>
    </w:p>
    <w:p w:rsidR="004B0D48" w:rsidRDefault="004B0D48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4B0D48" w:rsidRDefault="004B0D48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A szabad ammónia képződésével szemben védekezni csak a víz kémhatásának csökkentésével lehet, amire szintén megfelelő a kalciumos kezelés</w:t>
      </w:r>
      <w:r w:rsidR="00FE0677">
        <w:rPr>
          <w:rFonts w:ascii="Times New Roman" w:eastAsia="Calibri" w:hAnsi="Times New Roman" w:cs="Times New Roman"/>
          <w:sz w:val="24"/>
          <w:szCs w:val="24"/>
          <w:lang w:val="hu-H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azaz a klórmész használata, mivel a kalcium 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>8,4-es érték felé tolja el</w:t>
      </w:r>
      <w:r w:rsidR="00FE067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pH-t, míg a szabad kénhidrogén esetében 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kalcium-</w:t>
      </w:r>
      <w:r w:rsidR="00FE067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vagy kálium-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karbonát</w:t>
      </w:r>
      <w:r w:rsidR="00FE0677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kijuttatása is eredményes lehet.</w:t>
      </w:r>
    </w:p>
    <w:p w:rsidR="008A744A" w:rsidRDefault="008A744A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8A744A" w:rsidRDefault="008A744A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Mind a szabad ammónia, mind pedig a szabad kénhidrogén folyamatosan képződik a lágy üledékben, és amikor elér egy bizonyos mennyiséget vagy hirtelen légnyomásesés következik be (hidegfronti hatás), akkor nagy mennyiségben egyszerre szabadul fel a lágy üledékből és képes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hu-HU"/>
        </w:rPr>
        <w:t>toxikus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koncentrációban oldódni a vízben. Amennyiben azonban a tó aljzatán a lágy üledék átforgatása rendszeresen megtörténik a tó talajának lazításával a képződött gázok folyamatosan kiengedhetők az üledékből, így nem képesek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hu-HU"/>
        </w:rPr>
        <w:t>toxikus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mértékben felszaporodni. Amennyiben ez nem történik meg a képződő gázok felhalmozódnak az üledékben és egy kedvezőtlen időjárás esetén egyszerre szabadulnak ki és elérve a mérgező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hu-HU"/>
        </w:rPr>
        <w:t>koncentrációt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a halak elhullását okozzák.</w:t>
      </w:r>
    </w:p>
    <w:p w:rsidR="008A744A" w:rsidRDefault="008A744A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8A744A" w:rsidRDefault="008A744A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Tudomásul kell venni, hogy az ilyen zárt vízterületek természetes folyamata a feltöltődés vagy szukcesszió, ami azt jelenti, hogy 40-50-60-80 év múlva már csak mocsár vagy gyep és legelő van a helyükön. Ez ellen védeke</w:t>
      </w:r>
      <w:r w:rsidR="004409C5">
        <w:rPr>
          <w:rFonts w:ascii="Times New Roman" w:eastAsia="Calibri" w:hAnsi="Times New Roman" w:cs="Times New Roman"/>
          <w:sz w:val="24"/>
          <w:szCs w:val="24"/>
          <w:lang w:val="hu-HU"/>
        </w:rPr>
        <w:t>zni három módo</w:t>
      </w:r>
      <w:r>
        <w:rPr>
          <w:rFonts w:ascii="Times New Roman" w:eastAsia="Calibri" w:hAnsi="Times New Roman" w:cs="Times New Roman"/>
          <w:sz w:val="24"/>
          <w:szCs w:val="24"/>
          <w:lang w:val="hu-HU"/>
        </w:rPr>
        <w:t>n lehet. Az első és legjobb megoldás a terület teljes kotrása</w:t>
      </w:r>
      <w:r w:rsidR="004409C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, az összes üledék eltávolítása, a mélységi viszonyok visszaállítása az eredeti szintre. Védekezést jelenthet a mikroorganizmusokkal történő vízkezelés, amely viszonylag új módszer, ezért eredményességére és tartósságára vonatkozóan még nincsenek </w:t>
      </w:r>
      <w:proofErr w:type="gramStart"/>
      <w:r w:rsidR="004409C5">
        <w:rPr>
          <w:rFonts w:ascii="Times New Roman" w:eastAsia="Calibri" w:hAnsi="Times New Roman" w:cs="Times New Roman"/>
          <w:sz w:val="24"/>
          <w:szCs w:val="24"/>
          <w:lang w:val="hu-HU"/>
        </w:rPr>
        <w:t>egzakt</w:t>
      </w:r>
      <w:proofErr w:type="gramEnd"/>
      <w:r w:rsidR="004409C5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információink. A harmadik lehetőség a folyamat lassítása az algaszám klórmeszes </w:t>
      </w:r>
      <w:proofErr w:type="gramStart"/>
      <w:r w:rsidR="004409C5">
        <w:rPr>
          <w:rFonts w:ascii="Times New Roman" w:eastAsia="Calibri" w:hAnsi="Times New Roman" w:cs="Times New Roman"/>
          <w:sz w:val="24"/>
          <w:szCs w:val="24"/>
          <w:lang w:val="hu-HU"/>
        </w:rPr>
        <w:t>kontrolljával</w:t>
      </w:r>
      <w:proofErr w:type="gramEnd"/>
      <w:r w:rsidR="004409C5">
        <w:rPr>
          <w:rFonts w:ascii="Times New Roman" w:eastAsia="Calibri" w:hAnsi="Times New Roman" w:cs="Times New Roman"/>
          <w:sz w:val="24"/>
          <w:szCs w:val="24"/>
          <w:lang w:val="hu-HU"/>
        </w:rPr>
        <w:t>, a tótalaj művelésével és a vízen keresztül a lágy üledék szellőztetése levegőztetők alkalmazásával.</w:t>
      </w:r>
    </w:p>
    <w:p w:rsidR="004409C5" w:rsidRDefault="004409C5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Ahogy csökken a vízszint és dúsul fel a szervesanyag a vízben úgy csökken annak haltartó képessége, illetve a tartható halfajok száma (pl. az I-es tóba süllő már nem telepíthető).</w:t>
      </w:r>
      <w:bookmarkStart w:id="0" w:name="_GoBack"/>
      <w:bookmarkEnd w:id="0"/>
    </w:p>
    <w:p w:rsidR="00FE0677" w:rsidRDefault="00FE0677" w:rsidP="00D25311">
      <w:pPr>
        <w:pStyle w:val="Nincstrkz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830576" w:rsidRDefault="00830576" w:rsidP="00830576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0576" w:rsidRDefault="00830576" w:rsidP="00830576">
      <w:pPr>
        <w:pStyle w:val="Szvegtrzs"/>
        <w:tabs>
          <w:tab w:val="left" w:pos="1418"/>
        </w:tabs>
        <w:spacing w:line="360" w:lineRule="exact"/>
        <w:ind w:righ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hu-HU"/>
        </w:rPr>
        <w:t>Békésszentandrás</w:t>
      </w:r>
      <w:r w:rsidRPr="004247D8">
        <w:rPr>
          <w:b w:val="0"/>
          <w:sz w:val="24"/>
          <w:szCs w:val="24"/>
        </w:rPr>
        <w:t>, 20</w:t>
      </w:r>
      <w:r>
        <w:rPr>
          <w:b w:val="0"/>
          <w:sz w:val="24"/>
          <w:szCs w:val="24"/>
          <w:lang w:val="hu-HU"/>
        </w:rPr>
        <w:t>20</w:t>
      </w:r>
      <w:r w:rsidRPr="004247D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  <w:lang w:val="hu-HU"/>
        </w:rPr>
        <w:t>augusztus</w:t>
      </w:r>
      <w:r w:rsidRPr="004247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  <w:lang w:val="hu-HU"/>
        </w:rPr>
        <w:t>8</w:t>
      </w:r>
      <w:r w:rsidRPr="004247D8">
        <w:rPr>
          <w:b w:val="0"/>
          <w:sz w:val="24"/>
          <w:szCs w:val="24"/>
        </w:rPr>
        <w:t>.</w:t>
      </w:r>
    </w:p>
    <w:p w:rsidR="00830576" w:rsidRDefault="00830576" w:rsidP="00830576">
      <w:pPr>
        <w:pStyle w:val="Szvegtrzs"/>
        <w:tabs>
          <w:tab w:val="left" w:pos="1418"/>
        </w:tabs>
        <w:spacing w:line="360" w:lineRule="exact"/>
        <w:ind w:right="567"/>
        <w:jc w:val="both"/>
        <w:rPr>
          <w:b w:val="0"/>
          <w:sz w:val="24"/>
          <w:szCs w:val="24"/>
        </w:rPr>
      </w:pPr>
    </w:p>
    <w:p w:rsidR="00830576" w:rsidRDefault="00830576" w:rsidP="00830576">
      <w:pPr>
        <w:pStyle w:val="Szvegtrzs"/>
        <w:tabs>
          <w:tab w:val="left" w:pos="1418"/>
        </w:tabs>
        <w:spacing w:line="360" w:lineRule="exact"/>
        <w:ind w:right="567"/>
        <w:jc w:val="both"/>
        <w:rPr>
          <w:b w:val="0"/>
          <w:sz w:val="24"/>
          <w:szCs w:val="24"/>
        </w:rPr>
      </w:pPr>
    </w:p>
    <w:p w:rsidR="00830576" w:rsidRDefault="00830576" w:rsidP="00830576">
      <w:pPr>
        <w:pStyle w:val="Szvegtrzs"/>
        <w:tabs>
          <w:tab w:val="left" w:pos="1418"/>
        </w:tabs>
        <w:spacing w:line="360" w:lineRule="exact"/>
        <w:ind w:right="567"/>
        <w:jc w:val="both"/>
        <w:rPr>
          <w:b w:val="0"/>
          <w:sz w:val="24"/>
          <w:szCs w:val="24"/>
        </w:rPr>
      </w:pPr>
    </w:p>
    <w:p w:rsidR="00830576" w:rsidRPr="004247D8" w:rsidRDefault="00830576" w:rsidP="00830576">
      <w:pPr>
        <w:pStyle w:val="Szvegtrzs"/>
        <w:tabs>
          <w:tab w:val="left" w:pos="1418"/>
        </w:tabs>
        <w:spacing w:line="360" w:lineRule="exact"/>
        <w:ind w:right="567"/>
        <w:jc w:val="both"/>
        <w:rPr>
          <w:b w:val="0"/>
          <w:sz w:val="24"/>
          <w:szCs w:val="24"/>
        </w:rPr>
      </w:pPr>
    </w:p>
    <w:p w:rsidR="00830576" w:rsidRDefault="00830576" w:rsidP="00830576">
      <w:pPr>
        <w:pStyle w:val="Szvegtrzs"/>
        <w:tabs>
          <w:tab w:val="left" w:pos="851"/>
        </w:tabs>
        <w:spacing w:line="320" w:lineRule="exact"/>
        <w:ind w:left="5954" w:right="567"/>
        <w:jc w:val="both"/>
        <w:rPr>
          <w:b w:val="0"/>
          <w:sz w:val="24"/>
        </w:rPr>
      </w:pPr>
      <w:r>
        <w:rPr>
          <w:b w:val="0"/>
          <w:sz w:val="24"/>
        </w:rPr>
        <w:t>Dr. Gorda Sándor</w:t>
      </w:r>
    </w:p>
    <w:p w:rsidR="00830576" w:rsidRDefault="00830576" w:rsidP="00830576">
      <w:pPr>
        <w:pStyle w:val="Szvegtrzs"/>
        <w:tabs>
          <w:tab w:val="left" w:pos="851"/>
        </w:tabs>
        <w:spacing w:line="320" w:lineRule="exact"/>
        <w:ind w:left="6237" w:right="567"/>
        <w:jc w:val="both"/>
        <w:rPr>
          <w:b w:val="0"/>
          <w:sz w:val="24"/>
        </w:rPr>
      </w:pPr>
      <w:r>
        <w:rPr>
          <w:b w:val="0"/>
          <w:sz w:val="24"/>
          <w:lang w:val="hu-HU"/>
        </w:rPr>
        <w:t>A</w:t>
      </w:r>
      <w:r>
        <w:rPr>
          <w:b w:val="0"/>
          <w:sz w:val="24"/>
        </w:rPr>
        <w:t>M szakértő</w:t>
      </w:r>
    </w:p>
    <w:p w:rsidR="00830576" w:rsidRDefault="00830576" w:rsidP="00830576">
      <w:pPr>
        <w:pStyle w:val="Szvegtrzs"/>
        <w:tabs>
          <w:tab w:val="left" w:pos="851"/>
        </w:tabs>
        <w:spacing w:line="320" w:lineRule="exact"/>
        <w:ind w:left="6237" w:right="567"/>
        <w:jc w:val="both"/>
        <w:rPr>
          <w:b w:val="0"/>
          <w:sz w:val="24"/>
        </w:rPr>
      </w:pPr>
      <w:r>
        <w:rPr>
          <w:b w:val="0"/>
          <w:sz w:val="24"/>
        </w:rPr>
        <w:t>33932/1/2007</w:t>
      </w:r>
    </w:p>
    <w:p w:rsidR="00830576" w:rsidRPr="00FE0677" w:rsidRDefault="00830576" w:rsidP="00830576">
      <w:pPr>
        <w:pStyle w:val="Szvegtrzs"/>
        <w:tabs>
          <w:tab w:val="left" w:pos="851"/>
        </w:tabs>
        <w:spacing w:line="320" w:lineRule="exact"/>
        <w:ind w:left="5387" w:right="567"/>
        <w:jc w:val="both"/>
        <w:rPr>
          <w:rFonts w:eastAsia="Calibri"/>
          <w:sz w:val="24"/>
          <w:szCs w:val="24"/>
          <w:lang w:val="hu-HU"/>
        </w:rPr>
      </w:pPr>
      <w:r>
        <w:rPr>
          <w:b w:val="0"/>
          <w:sz w:val="24"/>
        </w:rPr>
        <w:t>okleveles halászati szakmérnök</w:t>
      </w:r>
    </w:p>
    <w:sectPr w:rsidR="00830576" w:rsidRPr="00FE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015F"/>
    <w:multiLevelType w:val="hybridMultilevel"/>
    <w:tmpl w:val="0DFCCD6C"/>
    <w:lvl w:ilvl="0" w:tplc="C0087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2"/>
    <w:rsid w:val="000957B3"/>
    <w:rsid w:val="00336350"/>
    <w:rsid w:val="003B3A94"/>
    <w:rsid w:val="0041769C"/>
    <w:rsid w:val="004409C5"/>
    <w:rsid w:val="004626D9"/>
    <w:rsid w:val="004B0D48"/>
    <w:rsid w:val="006B5C42"/>
    <w:rsid w:val="006D37F0"/>
    <w:rsid w:val="006F659D"/>
    <w:rsid w:val="00727DC8"/>
    <w:rsid w:val="00830576"/>
    <w:rsid w:val="008A744A"/>
    <w:rsid w:val="00925AD8"/>
    <w:rsid w:val="009D7F33"/>
    <w:rsid w:val="00A7741E"/>
    <w:rsid w:val="00B3224E"/>
    <w:rsid w:val="00D25311"/>
    <w:rsid w:val="00D2632F"/>
    <w:rsid w:val="00D614E8"/>
    <w:rsid w:val="00DA4CEF"/>
    <w:rsid w:val="00ED7D6E"/>
    <w:rsid w:val="00F348E7"/>
    <w:rsid w:val="00F40E8D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A1EE"/>
  <w15:chartTrackingRefBased/>
  <w15:docId w15:val="{7D0FE961-C124-4DC1-9BAF-53FCBE2E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67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B5C4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6D37F0"/>
    <w:pPr>
      <w:ind w:left="720"/>
      <w:contextualSpacing/>
    </w:pPr>
  </w:style>
  <w:style w:type="paragraph" w:styleId="Szvegtrzs">
    <w:name w:val="Body Text"/>
    <w:basedOn w:val="Norml"/>
    <w:link w:val="SzvegtrzsChar"/>
    <w:rsid w:val="00830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8305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unkaf&#252;zet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Tavak napi oxigénháztartása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xVal>
            <c:numRef>
              <c:f>Munka1!$D$2:$D$25</c:f>
              <c:numCache>
                <c:formatCode>General</c:formatCode>
                <c:ptCount val="24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  <c:pt idx="11">
                  <c:v>22</c:v>
                </c:pt>
              </c:numCache>
            </c:numRef>
          </c:xVal>
          <c:yVal>
            <c:numRef>
              <c:f>Munka1!$C$2:$C$25</c:f>
              <c:numCache>
                <c:formatCode>General</c:formatCode>
                <c:ptCount val="24"/>
                <c:pt idx="0">
                  <c:v>2.2000000000000002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8</c:v>
                </c:pt>
                <c:pt idx="7">
                  <c:v>8.6999999999999993</c:v>
                </c:pt>
                <c:pt idx="8">
                  <c:v>8</c:v>
                </c:pt>
                <c:pt idx="9">
                  <c:v>4</c:v>
                </c:pt>
                <c:pt idx="10">
                  <c:v>2.5</c:v>
                </c:pt>
                <c:pt idx="11">
                  <c:v>2.2000000000000002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DE9-4F99-94D7-C13AB8C60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9679343"/>
        <c:axId val="349680175"/>
      </c:scatterChart>
      <c:valAx>
        <c:axId val="349679343"/>
        <c:scaling>
          <c:orientation val="minMax"/>
          <c:max val="23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Idő (óra)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349680175"/>
        <c:crosses val="autoZero"/>
        <c:crossBetween val="midCat"/>
        <c:majorUnit val="2"/>
      </c:valAx>
      <c:valAx>
        <c:axId val="349680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Oxigén (mg/dm</a:t>
                </a:r>
                <a:r>
                  <a:rPr lang="en-US" sz="1100" b="1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3</a:t>
                </a:r>
                <a:r>
                  <a:rPr lang="en-US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34967934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0.27673</cdr:x>
      <cdr:y>0.70111</cdr:y>
    </cdr:from>
    <cdr:to>
      <cdr:x>0.34857</cdr:x>
      <cdr:y>0.77528</cdr:y>
    </cdr:to>
    <cdr:sp macro="" textlink="">
      <cdr:nvSpPr>
        <cdr:cNvPr id="2" name="Téglalap 1"/>
        <cdr:cNvSpPr/>
      </cdr:nvSpPr>
      <cdr:spPr>
        <a:xfrm xmlns:a="http://schemas.openxmlformats.org/drawingml/2006/main">
          <a:off x="1265231" y="1869854"/>
          <a:ext cx="328438" cy="197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u-HU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Gorda Sándor</dc:creator>
  <cp:keywords/>
  <dc:description/>
  <cp:lastModifiedBy>Dr. Gorda Sándor</cp:lastModifiedBy>
  <cp:revision>2</cp:revision>
  <dcterms:created xsi:type="dcterms:W3CDTF">2020-08-18T17:24:00Z</dcterms:created>
  <dcterms:modified xsi:type="dcterms:W3CDTF">2020-08-18T17:24:00Z</dcterms:modified>
</cp:coreProperties>
</file>